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381488166"/>
        <w:docPartObj>
          <w:docPartGallery w:val="Cover Pages"/>
          <w:docPartUnique/>
        </w:docPartObj>
      </w:sdtPr>
      <w:sdtEndPr/>
      <w:sdtContent>
        <w:p w14:paraId="7E65DB28" w14:textId="1DBDF1A0" w:rsidR="00F730F6" w:rsidRPr="00AF3E0C" w:rsidRDefault="00F730F6"/>
        <w:p w14:paraId="7FCF5B9E" w14:textId="65D0FC50" w:rsidR="00F730F6" w:rsidRPr="00AF3E0C" w:rsidRDefault="00F730F6">
          <w:r w:rsidRPr="00AF3E0C">
            <mc:AlternateContent>
              <mc:Choice Requires="wps">
                <w:drawing>
                  <wp:anchor distT="0" distB="0" distL="114300" distR="114300" simplePos="0" relativeHeight="251659264" behindDoc="1" locked="0" layoutInCell="1" allowOverlap="1" wp14:anchorId="1D6C7D0E" wp14:editId="14B27C2C">
                    <wp:simplePos x="0" y="0"/>
                    <wp:positionH relativeFrom="column">
                      <wp:posOffset>-542290</wp:posOffset>
                    </wp:positionH>
                    <wp:positionV relativeFrom="paragraph">
                      <wp:posOffset>4552632</wp:posOffset>
                    </wp:positionV>
                    <wp:extent cx="6858000" cy="4086225"/>
                    <wp:effectExtent l="0" t="0" r="0" b="0"/>
                    <wp:wrapNone/>
                    <wp:docPr id="122" name="Zone de texte 122"/>
                    <wp:cNvGraphicFramePr/>
                    <a:graphic xmlns:a="http://schemas.openxmlformats.org/drawingml/2006/main">
                      <a:graphicData uri="http://schemas.microsoft.com/office/word/2010/wordprocessingShape">
                        <wps:wsp>
                          <wps:cNvSpPr txBox="1"/>
                          <wps:spPr>
                            <a:xfrm>
                              <a:off x="0" y="0"/>
                              <a:ext cx="6858000" cy="408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bookmarkStart w:id="0" w:name="_Toc172050789" w:displacedByCustomXml="next"/>
                              <w:sdt>
                                <w:sdtPr>
                                  <w:rPr>
                                    <w:rStyle w:val="1Char"/>
                                    <w:b/>
                                    <w:bCs/>
                                    <w:color w:val="FFFFFF" w:themeColor="background1"/>
                                    <w:sz w:val="80"/>
                                    <w:szCs w:val="80"/>
                                    <w:lang w:val="el-GR"/>
                                  </w:rPr>
                                  <w:alias w:val="Titre"/>
                                  <w:tag w:val=""/>
                                  <w:id w:val="-1476986296"/>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298A0E77" w14:textId="7A730437" w:rsidR="00F730F6" w:rsidRPr="00AF3E0C" w:rsidRDefault="0008473F" w:rsidP="007E153C">
                                    <w:pPr>
                                      <w:pStyle w:val="a5"/>
                                      <w:jc w:val="both"/>
                                      <w:rPr>
                                        <w:rStyle w:val="1Char"/>
                                        <w:color w:val="FFFFFF" w:themeColor="background1"/>
                                        <w:sz w:val="80"/>
                                        <w:szCs w:val="80"/>
                                        <w:lang w:val="el-GR"/>
                                      </w:rPr>
                                    </w:pPr>
                                    <w:proofErr w:type="spellStart"/>
                                    <w:r w:rsidRPr="00F42BF9">
                                      <w:rPr>
                                        <w:rStyle w:val="1Char"/>
                                        <w:b/>
                                        <w:bCs/>
                                        <w:color w:val="FFFFFF" w:themeColor="background1"/>
                                        <w:sz w:val="80"/>
                                        <w:szCs w:val="80"/>
                                        <w:lang w:val="el-GR"/>
                                      </w:rPr>
                                      <w:t>Water</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Projects</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based</w:t>
                                    </w:r>
                                    <w:proofErr w:type="spellEnd"/>
                                    <w:r w:rsidRPr="00F42BF9">
                                      <w:rPr>
                                        <w:rStyle w:val="1Char"/>
                                        <w:b/>
                                        <w:bCs/>
                                        <w:color w:val="FFFFFF" w:themeColor="background1"/>
                                        <w:sz w:val="80"/>
                                        <w:szCs w:val="80"/>
                                        <w:lang w:val="el-GR"/>
                                      </w:rPr>
                                      <w:t xml:space="preserve"> on </w:t>
                                    </w:r>
                                    <w:proofErr w:type="spellStart"/>
                                    <w:r w:rsidRPr="00F42BF9">
                                      <w:rPr>
                                        <w:rStyle w:val="1Char"/>
                                        <w:b/>
                                        <w:bCs/>
                                        <w:color w:val="FFFFFF" w:themeColor="background1"/>
                                        <w:sz w:val="80"/>
                                        <w:szCs w:val="80"/>
                                        <w:lang w:val="el-GR"/>
                                      </w:rPr>
                                      <w:t>Holistic</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Approach</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ToC</w:t>
                                    </w:r>
                                    <w:proofErr w:type="spellEnd"/>
                                    <w:r w:rsidRPr="00F42BF9">
                                      <w:rPr>
                                        <w:rStyle w:val="1Char"/>
                                        <w:b/>
                                        <w:bCs/>
                                        <w:color w:val="FFFFFF" w:themeColor="background1"/>
                                        <w:sz w:val="80"/>
                                        <w:szCs w:val="80"/>
                                        <w:lang w:val="el-GR"/>
                                      </w:rPr>
                                      <w:t xml:space="preserve"> and </w:t>
                                    </w:r>
                                    <w:proofErr w:type="spellStart"/>
                                    <w:r w:rsidRPr="00F42BF9">
                                      <w:rPr>
                                        <w:rStyle w:val="1Char"/>
                                        <w:b/>
                                        <w:bCs/>
                                        <w:color w:val="FFFFFF" w:themeColor="background1"/>
                                        <w:sz w:val="80"/>
                                        <w:szCs w:val="80"/>
                                        <w:lang w:val="el-GR"/>
                                      </w:rPr>
                                      <w:t>Templates</w:t>
                                    </w:r>
                                    <w:proofErr w:type="spellEnd"/>
                                    <w:r w:rsidRPr="00F42BF9">
                                      <w:rPr>
                                        <w:rStyle w:val="1Char"/>
                                        <w:b/>
                                        <w:bCs/>
                                        <w:color w:val="FFFFFF" w:themeColor="background1"/>
                                        <w:sz w:val="80"/>
                                        <w:szCs w:val="80"/>
                                        <w:lang w:val="el-GR"/>
                                      </w:rPr>
                                      <w:t xml:space="preserve"> for </w:t>
                                    </w:r>
                                    <w:r w:rsidR="007E153C" w:rsidRPr="00F42BF9">
                                      <w:rPr>
                                        <w:rStyle w:val="1Char"/>
                                        <w:b/>
                                        <w:bCs/>
                                        <w:color w:val="FFFFFF" w:themeColor="background1"/>
                                        <w:sz w:val="80"/>
                                        <w:szCs w:val="80"/>
                                        <w:lang w:val="el-GR"/>
                                      </w:rPr>
                                      <w:t xml:space="preserve">the </w:t>
                                    </w:r>
                                    <w:proofErr w:type="spellStart"/>
                                    <w:r w:rsidR="004A713A" w:rsidRPr="00F42BF9">
                                      <w:rPr>
                                        <w:rStyle w:val="1Char"/>
                                        <w:b/>
                                        <w:bCs/>
                                        <w:color w:val="FFFFFF" w:themeColor="background1"/>
                                        <w:sz w:val="80"/>
                                        <w:szCs w:val="80"/>
                                        <w:lang w:val="el-GR"/>
                                      </w:rPr>
                                      <w:t>State</w:t>
                                    </w:r>
                                    <w:proofErr w:type="spellEnd"/>
                                    <w:r w:rsidR="004A713A" w:rsidRPr="00F42BF9">
                                      <w:rPr>
                                        <w:rStyle w:val="1Char"/>
                                        <w:b/>
                                        <w:bCs/>
                                        <w:color w:val="FFFFFF" w:themeColor="background1"/>
                                        <w:sz w:val="80"/>
                                        <w:szCs w:val="80"/>
                                        <w:lang w:val="el-GR"/>
                                      </w:rPr>
                                      <w:t>-of-the-</w:t>
                                    </w:r>
                                    <w:proofErr w:type="spellStart"/>
                                    <w:r w:rsidR="004A713A" w:rsidRPr="00F42BF9">
                                      <w:rPr>
                                        <w:rStyle w:val="1Char"/>
                                        <w:b/>
                                        <w:bCs/>
                                        <w:color w:val="FFFFFF" w:themeColor="background1"/>
                                        <w:sz w:val="80"/>
                                        <w:szCs w:val="80"/>
                                        <w:lang w:val="el-GR"/>
                                      </w:rPr>
                                      <w:t>Art</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Analysis</w:t>
                                    </w:r>
                                    <w:proofErr w:type="spellEnd"/>
                                    <w:r w:rsidR="0056100B" w:rsidRPr="00F42BF9">
                                      <w:rPr>
                                        <w:rStyle w:val="1Char"/>
                                        <w:b/>
                                        <w:bCs/>
                                        <w:color w:val="FFFFFF" w:themeColor="background1"/>
                                        <w:sz w:val="80"/>
                                        <w:szCs w:val="80"/>
                                        <w:lang w:val="el-GR"/>
                                      </w:rPr>
                                      <w:t xml:space="preserve"> (</w:t>
                                    </w:r>
                                    <w:proofErr w:type="spellStart"/>
                                    <w:r w:rsidR="0056100B" w:rsidRPr="00F42BF9">
                                      <w:rPr>
                                        <w:rStyle w:val="1Char"/>
                                        <w:b/>
                                        <w:bCs/>
                                        <w:color w:val="FFFFFF" w:themeColor="background1"/>
                                        <w:sz w:val="80"/>
                                        <w:szCs w:val="80"/>
                                        <w:lang w:val="el-GR"/>
                                      </w:rPr>
                                      <w:t>Part</w:t>
                                    </w:r>
                                    <w:proofErr w:type="spellEnd"/>
                                    <w:r w:rsidR="0056100B" w:rsidRPr="00F42BF9">
                                      <w:rPr>
                                        <w:rStyle w:val="1Char"/>
                                        <w:b/>
                                        <w:bCs/>
                                        <w:color w:val="FFFFFF" w:themeColor="background1"/>
                                        <w:sz w:val="80"/>
                                        <w:szCs w:val="80"/>
                                        <w:lang w:val="el-GR"/>
                                      </w:rPr>
                                      <w:t xml:space="preserve"> A)</w:t>
                                    </w:r>
                                  </w:p>
                                </w:sdtContent>
                              </w:sdt>
                              <w:bookmarkEnd w:id="0"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3B6322F8" w14:textId="1D89BA88"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08473F" w:rsidRPr="00F42BF9">
                                      <w:rPr>
                                        <w:caps/>
                                        <w:color w:val="FFFFFF" w:themeColor="background1"/>
                                        <w:sz w:val="36"/>
                                        <w:szCs w:val="36"/>
                                        <w:lang w:val="el-GR"/>
                                      </w:rPr>
                                      <w:t>1</w:t>
                                    </w:r>
                                    <w:r w:rsidRPr="00F42BF9">
                                      <w:rPr>
                                        <w:caps/>
                                        <w:color w:val="FFFFFF" w:themeColor="background1"/>
                                        <w:sz w:val="36"/>
                                        <w:szCs w:val="36"/>
                                        <w:lang w:val="el-GR"/>
                                      </w:rPr>
                                      <w:t>6</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6C7D0E" id="_x0000_t202" coordsize="21600,21600" o:spt="202" path="m,l,21600r21600,l21600,xe">
                    <v:stroke joinstyle="miter"/>
                    <v:path gradientshapeok="t" o:connecttype="rect"/>
                  </v:shapetype>
                  <v:shape id="Zone de texte 122" o:spid="_x0000_s1026" type="#_x0000_t202" style="position:absolute;left:0;text-align:left;margin-left:-42.7pt;margin-top:358.45pt;width:540pt;height:321.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" filled="f" stroked="f" strokeweight=".5pt">
                    <v:textbox inset="36pt,36pt,36pt,36pt">
                      <w:txbxContent>
                        <w:bookmarkStart w:id="1" w:name="_Toc172050789" w:displacedByCustomXml="next"/>
                        <w:sdt>
                          <w:sdtPr>
                            <w:rPr>
                              <w:rStyle w:val="1Char"/>
                              <w:b/>
                              <w:bCs/>
                              <w:color w:val="FFFFFF" w:themeColor="background1"/>
                              <w:sz w:val="80"/>
                              <w:szCs w:val="80"/>
                              <w:lang w:val="el-GR"/>
                            </w:rPr>
                            <w:alias w:val="Titre"/>
                            <w:tag w:val=""/>
                            <w:id w:val="-1476986296"/>
                            <w:dataBinding w:prefixMappings="xmlns:ns0='http://purl.org/dc/elements/1.1/' xmlns:ns1='http://schemas.openxmlformats.org/package/2006/metadata/core-properties' " w:xpath="/ns1:coreProperties[1]/ns0:title[1]" w:storeItemID="{6C3C8BC8-F283-45AE-878A-BAB7291924A1}"/>
                            <w:text/>
                          </w:sdtPr>
                          <w:sdtEndPr>
                            <w:rPr>
                              <w:rStyle w:val="1Char"/>
                            </w:rPr>
                          </w:sdtEndPr>
                          <w:sdtContent>
                            <w:p w14:paraId="298A0E77" w14:textId="7A730437" w:rsidR="00F730F6" w:rsidRPr="00AF3E0C" w:rsidRDefault="0008473F" w:rsidP="007E153C">
                              <w:pPr>
                                <w:pStyle w:val="a5"/>
                                <w:jc w:val="both"/>
                                <w:rPr>
                                  <w:rStyle w:val="1Char"/>
                                  <w:color w:val="FFFFFF" w:themeColor="background1"/>
                                  <w:sz w:val="80"/>
                                  <w:szCs w:val="80"/>
                                  <w:lang w:val="el-GR"/>
                                </w:rPr>
                              </w:pPr>
                              <w:proofErr w:type="spellStart"/>
                              <w:r w:rsidRPr="00F42BF9">
                                <w:rPr>
                                  <w:rStyle w:val="1Char"/>
                                  <w:b/>
                                  <w:bCs/>
                                  <w:color w:val="FFFFFF" w:themeColor="background1"/>
                                  <w:sz w:val="80"/>
                                  <w:szCs w:val="80"/>
                                  <w:lang w:val="el-GR"/>
                                </w:rPr>
                                <w:t>Water</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Projects</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based</w:t>
                              </w:r>
                              <w:proofErr w:type="spellEnd"/>
                              <w:r w:rsidRPr="00F42BF9">
                                <w:rPr>
                                  <w:rStyle w:val="1Char"/>
                                  <w:b/>
                                  <w:bCs/>
                                  <w:color w:val="FFFFFF" w:themeColor="background1"/>
                                  <w:sz w:val="80"/>
                                  <w:szCs w:val="80"/>
                                  <w:lang w:val="el-GR"/>
                                </w:rPr>
                                <w:t xml:space="preserve"> on </w:t>
                              </w:r>
                              <w:proofErr w:type="spellStart"/>
                              <w:r w:rsidRPr="00F42BF9">
                                <w:rPr>
                                  <w:rStyle w:val="1Char"/>
                                  <w:b/>
                                  <w:bCs/>
                                  <w:color w:val="FFFFFF" w:themeColor="background1"/>
                                  <w:sz w:val="80"/>
                                  <w:szCs w:val="80"/>
                                  <w:lang w:val="el-GR"/>
                                </w:rPr>
                                <w:t>Holistic</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Approach</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ToC</w:t>
                              </w:r>
                              <w:proofErr w:type="spellEnd"/>
                              <w:r w:rsidRPr="00F42BF9">
                                <w:rPr>
                                  <w:rStyle w:val="1Char"/>
                                  <w:b/>
                                  <w:bCs/>
                                  <w:color w:val="FFFFFF" w:themeColor="background1"/>
                                  <w:sz w:val="80"/>
                                  <w:szCs w:val="80"/>
                                  <w:lang w:val="el-GR"/>
                                </w:rPr>
                                <w:t xml:space="preserve"> and </w:t>
                              </w:r>
                              <w:proofErr w:type="spellStart"/>
                              <w:r w:rsidRPr="00F42BF9">
                                <w:rPr>
                                  <w:rStyle w:val="1Char"/>
                                  <w:b/>
                                  <w:bCs/>
                                  <w:color w:val="FFFFFF" w:themeColor="background1"/>
                                  <w:sz w:val="80"/>
                                  <w:szCs w:val="80"/>
                                  <w:lang w:val="el-GR"/>
                                </w:rPr>
                                <w:t>Templates</w:t>
                              </w:r>
                              <w:proofErr w:type="spellEnd"/>
                              <w:r w:rsidRPr="00F42BF9">
                                <w:rPr>
                                  <w:rStyle w:val="1Char"/>
                                  <w:b/>
                                  <w:bCs/>
                                  <w:color w:val="FFFFFF" w:themeColor="background1"/>
                                  <w:sz w:val="80"/>
                                  <w:szCs w:val="80"/>
                                  <w:lang w:val="el-GR"/>
                                </w:rPr>
                                <w:t xml:space="preserve"> for </w:t>
                              </w:r>
                              <w:r w:rsidR="007E153C" w:rsidRPr="00F42BF9">
                                <w:rPr>
                                  <w:rStyle w:val="1Char"/>
                                  <w:b/>
                                  <w:bCs/>
                                  <w:color w:val="FFFFFF" w:themeColor="background1"/>
                                  <w:sz w:val="80"/>
                                  <w:szCs w:val="80"/>
                                  <w:lang w:val="el-GR"/>
                                </w:rPr>
                                <w:t xml:space="preserve">the </w:t>
                              </w:r>
                              <w:proofErr w:type="spellStart"/>
                              <w:r w:rsidR="004A713A" w:rsidRPr="00F42BF9">
                                <w:rPr>
                                  <w:rStyle w:val="1Char"/>
                                  <w:b/>
                                  <w:bCs/>
                                  <w:color w:val="FFFFFF" w:themeColor="background1"/>
                                  <w:sz w:val="80"/>
                                  <w:szCs w:val="80"/>
                                  <w:lang w:val="el-GR"/>
                                </w:rPr>
                                <w:t>State</w:t>
                              </w:r>
                              <w:proofErr w:type="spellEnd"/>
                              <w:r w:rsidR="004A713A" w:rsidRPr="00F42BF9">
                                <w:rPr>
                                  <w:rStyle w:val="1Char"/>
                                  <w:b/>
                                  <w:bCs/>
                                  <w:color w:val="FFFFFF" w:themeColor="background1"/>
                                  <w:sz w:val="80"/>
                                  <w:szCs w:val="80"/>
                                  <w:lang w:val="el-GR"/>
                                </w:rPr>
                                <w:t>-of-the-</w:t>
                              </w:r>
                              <w:proofErr w:type="spellStart"/>
                              <w:r w:rsidR="004A713A" w:rsidRPr="00F42BF9">
                                <w:rPr>
                                  <w:rStyle w:val="1Char"/>
                                  <w:b/>
                                  <w:bCs/>
                                  <w:color w:val="FFFFFF" w:themeColor="background1"/>
                                  <w:sz w:val="80"/>
                                  <w:szCs w:val="80"/>
                                  <w:lang w:val="el-GR"/>
                                </w:rPr>
                                <w:t>Art</w:t>
                              </w:r>
                              <w:proofErr w:type="spellEnd"/>
                              <w:r w:rsidRPr="00F42BF9">
                                <w:rPr>
                                  <w:rStyle w:val="1Char"/>
                                  <w:b/>
                                  <w:bCs/>
                                  <w:color w:val="FFFFFF" w:themeColor="background1"/>
                                  <w:sz w:val="80"/>
                                  <w:szCs w:val="80"/>
                                  <w:lang w:val="el-GR"/>
                                </w:rPr>
                                <w:t xml:space="preserve"> </w:t>
                              </w:r>
                              <w:proofErr w:type="spellStart"/>
                              <w:r w:rsidRPr="00F42BF9">
                                <w:rPr>
                                  <w:rStyle w:val="1Char"/>
                                  <w:b/>
                                  <w:bCs/>
                                  <w:color w:val="FFFFFF" w:themeColor="background1"/>
                                  <w:sz w:val="80"/>
                                  <w:szCs w:val="80"/>
                                  <w:lang w:val="el-GR"/>
                                </w:rPr>
                                <w:t>Analysis</w:t>
                              </w:r>
                              <w:proofErr w:type="spellEnd"/>
                              <w:r w:rsidR="0056100B" w:rsidRPr="00F42BF9">
                                <w:rPr>
                                  <w:rStyle w:val="1Char"/>
                                  <w:b/>
                                  <w:bCs/>
                                  <w:color w:val="FFFFFF" w:themeColor="background1"/>
                                  <w:sz w:val="80"/>
                                  <w:szCs w:val="80"/>
                                  <w:lang w:val="el-GR"/>
                                </w:rPr>
                                <w:t xml:space="preserve"> (</w:t>
                              </w:r>
                              <w:proofErr w:type="spellStart"/>
                              <w:r w:rsidR="0056100B" w:rsidRPr="00F42BF9">
                                <w:rPr>
                                  <w:rStyle w:val="1Char"/>
                                  <w:b/>
                                  <w:bCs/>
                                  <w:color w:val="FFFFFF" w:themeColor="background1"/>
                                  <w:sz w:val="80"/>
                                  <w:szCs w:val="80"/>
                                  <w:lang w:val="el-GR"/>
                                </w:rPr>
                                <w:t>Part</w:t>
                              </w:r>
                              <w:proofErr w:type="spellEnd"/>
                              <w:r w:rsidR="0056100B" w:rsidRPr="00F42BF9">
                                <w:rPr>
                                  <w:rStyle w:val="1Char"/>
                                  <w:b/>
                                  <w:bCs/>
                                  <w:color w:val="FFFFFF" w:themeColor="background1"/>
                                  <w:sz w:val="80"/>
                                  <w:szCs w:val="80"/>
                                  <w:lang w:val="el-GR"/>
                                </w:rPr>
                                <w:t xml:space="preserve"> A)</w:t>
                              </w:r>
                            </w:p>
                          </w:sdtContent>
                        </w:sdt>
                        <w:bookmarkEnd w:id="1"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3B6322F8" w14:textId="1D89BA88"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08473F" w:rsidRPr="00F42BF9">
                                <w:rPr>
                                  <w:caps/>
                                  <w:color w:val="FFFFFF" w:themeColor="background1"/>
                                  <w:sz w:val="36"/>
                                  <w:szCs w:val="36"/>
                                  <w:lang w:val="el-GR"/>
                                </w:rPr>
                                <w:t>1</w:t>
                              </w:r>
                              <w:r w:rsidRPr="00F42BF9">
                                <w:rPr>
                                  <w:caps/>
                                  <w:color w:val="FFFFFF" w:themeColor="background1"/>
                                  <w:sz w:val="36"/>
                                  <w:szCs w:val="36"/>
                                  <w:lang w:val="el-GR"/>
                                </w:rPr>
                                <w:t>6</w:t>
                              </w:r>
                            </w:p>
                          </w:sdtContent>
                        </w:sdt>
                      </w:txbxContent>
                    </v:textbox>
                  </v:shape>
                </w:pict>
              </mc:Fallback>
            </mc:AlternateContent>
          </w:r>
          <w:r w:rsidRPr="00AF3E0C">
            <w:br w:type="page"/>
          </w:r>
        </w:p>
      </w:sdtContent>
    </w:sdt>
    <w:sdt>
      <w:sdtPr>
        <w:rPr>
          <w:rFonts w:asciiTheme="minorHAnsi" w:eastAsiaTheme="minorHAnsi" w:hAnsiTheme="minorHAnsi" w:cstheme="minorBidi"/>
          <w:color w:val="auto"/>
          <w:sz w:val="20"/>
          <w:szCs w:val="22"/>
          <w:lang w:val="el-GR" w:eastAsia="en-US"/>
        </w:rPr>
        <w:id w:val="593288092"/>
        <w:docPartObj>
          <w:docPartGallery w:val="Table of Contents"/>
          <w:docPartUnique/>
        </w:docPartObj>
      </w:sdtPr>
      <w:sdtEndPr>
        <w:rPr>
          <w:b/>
          <w:bCs/>
        </w:rPr>
      </w:sdtEndPr>
      <w:sdtContent>
        <w:p w14:paraId="307CF147" w14:textId="797BD50A" w:rsidR="002C030C" w:rsidRPr="00AF3E0C" w:rsidRDefault="004910BD" w:rsidP="00EF6479">
          <w:pPr>
            <w:pStyle w:val="ac"/>
            <w:rPr>
              <w:lang w:val="el-GR"/>
            </w:rPr>
          </w:pPr>
          <w:r w:rsidRPr="00AF3E0C">
            <w:rPr>
              <w:lang w:val="el-GR"/>
            </w:rPr>
            <w:t>Πίνακας Περιεχομένων</w:t>
          </w:r>
        </w:p>
        <w:p w14:paraId="0ECA4B7C" w14:textId="71E3626C" w:rsidR="0087276C" w:rsidRDefault="002C030C">
          <w:pPr>
            <w:pStyle w:val="10"/>
            <w:tabs>
              <w:tab w:val="right" w:leader="dot" w:pos="9062"/>
            </w:tabs>
            <w:rPr>
              <w:rFonts w:eastAsiaTheme="minorEastAsia"/>
              <w:b w:val="0"/>
              <w:bCs w:val="0"/>
              <w:noProof/>
              <w:kern w:val="2"/>
              <w:sz w:val="22"/>
              <w:szCs w:val="22"/>
              <w:lang w:eastAsia="el-GR"/>
              <w14:ligatures w14:val="standardContextual"/>
            </w:rPr>
          </w:pPr>
          <w:r w:rsidRPr="00AF3E0C">
            <w:rPr>
              <w:b w:val="0"/>
              <w:bCs w:val="0"/>
            </w:rPr>
            <w:fldChar w:fldCharType="begin"/>
          </w:r>
          <w:r w:rsidRPr="00AF3E0C">
            <w:instrText>TOC \o "1-3" \h \z \u</w:instrText>
          </w:r>
          <w:r w:rsidRPr="00AF3E0C">
            <w:rPr>
              <w:b w:val="0"/>
              <w:bCs w:val="0"/>
            </w:rPr>
            <w:fldChar w:fldCharType="separate"/>
          </w:r>
          <w:hyperlink w:anchor="_Toc172050789" w:history="1">
            <w:r w:rsidR="0087276C" w:rsidRPr="00573E5C">
              <w:rPr>
                <w:rStyle w:val="-"/>
                <w:noProof/>
              </w:rPr>
              <w:t>Water Projects based on Holistic Approach: ToC and Templates for the State-of-the-Art Analysis (Part A)</w:t>
            </w:r>
            <w:r w:rsidR="0087276C">
              <w:rPr>
                <w:noProof/>
                <w:webHidden/>
              </w:rPr>
              <w:tab/>
            </w:r>
            <w:r w:rsidR="0087276C">
              <w:rPr>
                <w:noProof/>
                <w:webHidden/>
              </w:rPr>
              <w:fldChar w:fldCharType="begin"/>
            </w:r>
            <w:r w:rsidR="0087276C">
              <w:rPr>
                <w:noProof/>
                <w:webHidden/>
              </w:rPr>
              <w:instrText xml:space="preserve"> PAGEREF _Toc172050789 \h </w:instrText>
            </w:r>
            <w:r w:rsidR="0087276C">
              <w:rPr>
                <w:noProof/>
                <w:webHidden/>
              </w:rPr>
            </w:r>
            <w:r w:rsidR="0087276C">
              <w:rPr>
                <w:noProof/>
                <w:webHidden/>
              </w:rPr>
              <w:fldChar w:fldCharType="separate"/>
            </w:r>
            <w:r w:rsidR="0087276C">
              <w:rPr>
                <w:noProof/>
                <w:webHidden/>
              </w:rPr>
              <w:t>0</w:t>
            </w:r>
            <w:r w:rsidR="0087276C">
              <w:rPr>
                <w:noProof/>
                <w:webHidden/>
              </w:rPr>
              <w:fldChar w:fldCharType="end"/>
            </w:r>
          </w:hyperlink>
        </w:p>
        <w:p w14:paraId="01BE8953" w14:textId="0BF97139" w:rsidR="0087276C" w:rsidRDefault="0087276C">
          <w:pPr>
            <w:pStyle w:val="10"/>
            <w:tabs>
              <w:tab w:val="left" w:pos="442"/>
              <w:tab w:val="right" w:leader="dot" w:pos="9062"/>
            </w:tabs>
            <w:rPr>
              <w:rFonts w:eastAsiaTheme="minorEastAsia"/>
              <w:b w:val="0"/>
              <w:bCs w:val="0"/>
              <w:noProof/>
              <w:kern w:val="2"/>
              <w:sz w:val="22"/>
              <w:szCs w:val="22"/>
              <w:lang w:eastAsia="el-GR"/>
              <w14:ligatures w14:val="standardContextual"/>
            </w:rPr>
          </w:pPr>
          <w:hyperlink w:anchor="_Toc172050790" w:history="1">
            <w:r w:rsidRPr="00573E5C">
              <w:rPr>
                <w:rStyle w:val="-"/>
                <w:noProof/>
              </w:rPr>
              <w:t>1</w:t>
            </w:r>
            <w:r>
              <w:rPr>
                <w:rFonts w:eastAsiaTheme="minorEastAsia"/>
                <w:b w:val="0"/>
                <w:bCs w:val="0"/>
                <w:noProof/>
                <w:kern w:val="2"/>
                <w:sz w:val="22"/>
                <w:szCs w:val="22"/>
                <w:lang w:eastAsia="el-GR"/>
                <w14:ligatures w14:val="standardContextual"/>
              </w:rPr>
              <w:tab/>
            </w:r>
            <w:r w:rsidRPr="00573E5C">
              <w:rPr>
                <w:rStyle w:val="-"/>
                <w:noProof/>
              </w:rPr>
              <w:t>Ανάλυση Υφιστάμενης Κατάστασης</w:t>
            </w:r>
            <w:r>
              <w:rPr>
                <w:noProof/>
                <w:webHidden/>
              </w:rPr>
              <w:tab/>
            </w:r>
            <w:r>
              <w:rPr>
                <w:noProof/>
                <w:webHidden/>
              </w:rPr>
              <w:fldChar w:fldCharType="begin"/>
            </w:r>
            <w:r>
              <w:rPr>
                <w:noProof/>
                <w:webHidden/>
              </w:rPr>
              <w:instrText xml:space="preserve"> PAGEREF _Toc172050790 \h </w:instrText>
            </w:r>
            <w:r>
              <w:rPr>
                <w:noProof/>
                <w:webHidden/>
              </w:rPr>
            </w:r>
            <w:r>
              <w:rPr>
                <w:noProof/>
                <w:webHidden/>
              </w:rPr>
              <w:fldChar w:fldCharType="separate"/>
            </w:r>
            <w:r>
              <w:rPr>
                <w:noProof/>
                <w:webHidden/>
              </w:rPr>
              <w:t>0</w:t>
            </w:r>
            <w:r>
              <w:rPr>
                <w:noProof/>
                <w:webHidden/>
              </w:rPr>
              <w:fldChar w:fldCharType="end"/>
            </w:r>
          </w:hyperlink>
        </w:p>
        <w:p w14:paraId="05A6EE40" w14:textId="107EB521" w:rsidR="0087276C" w:rsidRDefault="0087276C">
          <w:pPr>
            <w:pStyle w:val="21"/>
            <w:tabs>
              <w:tab w:val="left" w:pos="880"/>
            </w:tabs>
            <w:rPr>
              <w:rFonts w:asciiTheme="minorHAnsi" w:eastAsiaTheme="minorEastAsia" w:hAnsiTheme="minorHAnsi"/>
              <w:bCs w:val="0"/>
              <w:iCs w:val="0"/>
              <w:color w:val="auto"/>
              <w:kern w:val="2"/>
              <w:sz w:val="22"/>
              <w:szCs w:val="22"/>
              <w:lang w:val="el-GR" w:eastAsia="el-GR"/>
              <w14:ligatures w14:val="standardContextual"/>
            </w:rPr>
          </w:pPr>
          <w:hyperlink w:anchor="_Toc172050791" w:history="1">
            <w:r w:rsidRPr="00573E5C">
              <w:rPr>
                <w:rStyle w:val="-"/>
                <w:lang w:val="el-GR"/>
              </w:rPr>
              <w:t xml:space="preserve">1.1 </w:t>
            </w:r>
            <w:r>
              <w:rPr>
                <w:rFonts w:asciiTheme="minorHAnsi" w:eastAsiaTheme="minorEastAsia" w:hAnsiTheme="minorHAnsi"/>
                <w:bCs w:val="0"/>
                <w:iCs w:val="0"/>
                <w:color w:val="auto"/>
                <w:kern w:val="2"/>
                <w:sz w:val="22"/>
                <w:szCs w:val="22"/>
                <w:lang w:val="el-GR" w:eastAsia="el-GR"/>
                <w14:ligatures w14:val="standardContextual"/>
              </w:rPr>
              <w:tab/>
            </w:r>
            <w:r w:rsidRPr="00573E5C">
              <w:rPr>
                <w:rStyle w:val="-"/>
                <w:lang w:val="el-GR"/>
              </w:rPr>
              <w:t>Τεκμηρίωση Πρωτογενών και Δευτερογενών Δεδομένων</w:t>
            </w:r>
            <w:r>
              <w:rPr>
                <w:webHidden/>
              </w:rPr>
              <w:tab/>
            </w:r>
            <w:r>
              <w:rPr>
                <w:webHidden/>
              </w:rPr>
              <w:fldChar w:fldCharType="begin"/>
            </w:r>
            <w:r>
              <w:rPr>
                <w:webHidden/>
              </w:rPr>
              <w:instrText xml:space="preserve"> PAGEREF _Toc172050791 \h </w:instrText>
            </w:r>
            <w:r>
              <w:rPr>
                <w:webHidden/>
              </w:rPr>
            </w:r>
            <w:r>
              <w:rPr>
                <w:webHidden/>
              </w:rPr>
              <w:fldChar w:fldCharType="separate"/>
            </w:r>
            <w:r>
              <w:rPr>
                <w:webHidden/>
              </w:rPr>
              <w:t>0</w:t>
            </w:r>
            <w:r>
              <w:rPr>
                <w:webHidden/>
              </w:rPr>
              <w:fldChar w:fldCharType="end"/>
            </w:r>
          </w:hyperlink>
        </w:p>
        <w:p w14:paraId="700ED076" w14:textId="1C9C82DF" w:rsidR="0087276C" w:rsidRDefault="0087276C">
          <w:pPr>
            <w:pStyle w:val="31"/>
            <w:tabs>
              <w:tab w:val="right" w:leader="dot" w:pos="9062"/>
            </w:tabs>
            <w:rPr>
              <w:rFonts w:eastAsiaTheme="minorEastAsia"/>
              <w:noProof/>
              <w:kern w:val="2"/>
              <w:sz w:val="22"/>
              <w:szCs w:val="22"/>
              <w:lang w:eastAsia="el-GR"/>
              <w14:ligatures w14:val="standardContextual"/>
            </w:rPr>
          </w:pPr>
          <w:hyperlink w:anchor="_Toc172050792" w:history="1">
            <w:r w:rsidRPr="00573E5C">
              <w:rPr>
                <w:rStyle w:val="-"/>
                <w:noProof/>
              </w:rPr>
              <w:t>1.1.1 Προβλέψεις Νομοθεσίας και Στρατηγικού / Προγραμματικού / Επιχειρησιακού Σχεδιασμού</w:t>
            </w:r>
            <w:r>
              <w:rPr>
                <w:noProof/>
                <w:webHidden/>
              </w:rPr>
              <w:tab/>
            </w:r>
            <w:r>
              <w:rPr>
                <w:noProof/>
                <w:webHidden/>
              </w:rPr>
              <w:fldChar w:fldCharType="begin"/>
            </w:r>
            <w:r>
              <w:rPr>
                <w:noProof/>
                <w:webHidden/>
              </w:rPr>
              <w:instrText xml:space="preserve"> PAGEREF _Toc172050792 \h </w:instrText>
            </w:r>
            <w:r>
              <w:rPr>
                <w:noProof/>
                <w:webHidden/>
              </w:rPr>
            </w:r>
            <w:r>
              <w:rPr>
                <w:noProof/>
                <w:webHidden/>
              </w:rPr>
              <w:fldChar w:fldCharType="separate"/>
            </w:r>
            <w:r>
              <w:rPr>
                <w:noProof/>
                <w:webHidden/>
              </w:rPr>
              <w:t>0</w:t>
            </w:r>
            <w:r>
              <w:rPr>
                <w:noProof/>
                <w:webHidden/>
              </w:rPr>
              <w:fldChar w:fldCharType="end"/>
            </w:r>
          </w:hyperlink>
        </w:p>
        <w:p w14:paraId="03602D15" w14:textId="4A2040CC" w:rsidR="0087276C" w:rsidRDefault="0087276C">
          <w:pPr>
            <w:pStyle w:val="31"/>
            <w:tabs>
              <w:tab w:val="right" w:leader="dot" w:pos="9062"/>
            </w:tabs>
            <w:rPr>
              <w:rFonts w:eastAsiaTheme="minorEastAsia"/>
              <w:noProof/>
              <w:kern w:val="2"/>
              <w:sz w:val="22"/>
              <w:szCs w:val="22"/>
              <w:lang w:eastAsia="el-GR"/>
              <w14:ligatures w14:val="standardContextual"/>
            </w:rPr>
          </w:pPr>
          <w:hyperlink w:anchor="_Toc172050793" w:history="1">
            <w:r w:rsidRPr="00573E5C">
              <w:rPr>
                <w:rStyle w:val="-"/>
                <w:noProof/>
              </w:rPr>
              <w:t>1.1.2 Δεδομένα Κάλυψης Υφιστάμενων Έργων και Υποδομών</w:t>
            </w:r>
            <w:r>
              <w:rPr>
                <w:noProof/>
                <w:webHidden/>
              </w:rPr>
              <w:tab/>
            </w:r>
            <w:r>
              <w:rPr>
                <w:noProof/>
                <w:webHidden/>
              </w:rPr>
              <w:fldChar w:fldCharType="begin"/>
            </w:r>
            <w:r>
              <w:rPr>
                <w:noProof/>
                <w:webHidden/>
              </w:rPr>
              <w:instrText xml:space="preserve"> PAGEREF _Toc172050793 \h </w:instrText>
            </w:r>
            <w:r>
              <w:rPr>
                <w:noProof/>
                <w:webHidden/>
              </w:rPr>
            </w:r>
            <w:r>
              <w:rPr>
                <w:noProof/>
                <w:webHidden/>
              </w:rPr>
              <w:fldChar w:fldCharType="separate"/>
            </w:r>
            <w:r>
              <w:rPr>
                <w:noProof/>
                <w:webHidden/>
              </w:rPr>
              <w:t>0</w:t>
            </w:r>
            <w:r>
              <w:rPr>
                <w:noProof/>
                <w:webHidden/>
              </w:rPr>
              <w:fldChar w:fldCharType="end"/>
            </w:r>
          </w:hyperlink>
        </w:p>
        <w:p w14:paraId="1BAE2A51" w14:textId="78E93474" w:rsidR="0087276C" w:rsidRDefault="0087276C">
          <w:pPr>
            <w:pStyle w:val="31"/>
            <w:tabs>
              <w:tab w:val="right" w:leader="dot" w:pos="9062"/>
            </w:tabs>
            <w:rPr>
              <w:rFonts w:eastAsiaTheme="minorEastAsia"/>
              <w:noProof/>
              <w:kern w:val="2"/>
              <w:sz w:val="22"/>
              <w:szCs w:val="22"/>
              <w:lang w:eastAsia="el-GR"/>
              <w14:ligatures w14:val="standardContextual"/>
            </w:rPr>
          </w:pPr>
          <w:hyperlink w:anchor="_Toc172050794" w:history="1">
            <w:r w:rsidRPr="00573E5C">
              <w:rPr>
                <w:rStyle w:val="-"/>
                <w:noProof/>
              </w:rPr>
              <w:t>1.1.3 Ποσοτικά Δεδομένα σε Επίπεδο Παρόχου</w:t>
            </w:r>
            <w:r>
              <w:rPr>
                <w:noProof/>
                <w:webHidden/>
              </w:rPr>
              <w:tab/>
            </w:r>
            <w:r>
              <w:rPr>
                <w:noProof/>
                <w:webHidden/>
              </w:rPr>
              <w:fldChar w:fldCharType="begin"/>
            </w:r>
            <w:r>
              <w:rPr>
                <w:noProof/>
                <w:webHidden/>
              </w:rPr>
              <w:instrText xml:space="preserve"> PAGEREF _Toc172050794 \h </w:instrText>
            </w:r>
            <w:r>
              <w:rPr>
                <w:noProof/>
                <w:webHidden/>
              </w:rPr>
            </w:r>
            <w:r>
              <w:rPr>
                <w:noProof/>
                <w:webHidden/>
              </w:rPr>
              <w:fldChar w:fldCharType="separate"/>
            </w:r>
            <w:r>
              <w:rPr>
                <w:noProof/>
                <w:webHidden/>
              </w:rPr>
              <w:t>0</w:t>
            </w:r>
            <w:r>
              <w:rPr>
                <w:noProof/>
                <w:webHidden/>
              </w:rPr>
              <w:fldChar w:fldCharType="end"/>
            </w:r>
          </w:hyperlink>
        </w:p>
        <w:p w14:paraId="039A14EF" w14:textId="08AA0C90" w:rsidR="0087276C" w:rsidRDefault="0087276C">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2050795" w:history="1">
            <w:r w:rsidRPr="00573E5C">
              <w:rPr>
                <w:rStyle w:val="-"/>
                <w:lang w:val="el-GR"/>
              </w:rPr>
              <w:t>1.2 Προτεραιοποίηση Αναγκών/Προβλημάτων</w:t>
            </w:r>
            <w:r>
              <w:rPr>
                <w:webHidden/>
              </w:rPr>
              <w:tab/>
            </w:r>
            <w:r>
              <w:rPr>
                <w:webHidden/>
              </w:rPr>
              <w:fldChar w:fldCharType="begin"/>
            </w:r>
            <w:r>
              <w:rPr>
                <w:webHidden/>
              </w:rPr>
              <w:instrText xml:space="preserve"> PAGEREF _Toc172050795 \h </w:instrText>
            </w:r>
            <w:r>
              <w:rPr>
                <w:webHidden/>
              </w:rPr>
            </w:r>
            <w:r>
              <w:rPr>
                <w:webHidden/>
              </w:rPr>
              <w:fldChar w:fldCharType="separate"/>
            </w:r>
            <w:r>
              <w:rPr>
                <w:webHidden/>
              </w:rPr>
              <w:t>3</w:t>
            </w:r>
            <w:r>
              <w:rPr>
                <w:webHidden/>
              </w:rPr>
              <w:fldChar w:fldCharType="end"/>
            </w:r>
          </w:hyperlink>
        </w:p>
        <w:p w14:paraId="4921CE72" w14:textId="3750C3C4" w:rsidR="0087276C" w:rsidRDefault="0087276C">
          <w:pPr>
            <w:pStyle w:val="31"/>
            <w:tabs>
              <w:tab w:val="right" w:leader="dot" w:pos="9062"/>
            </w:tabs>
            <w:rPr>
              <w:rFonts w:eastAsiaTheme="minorEastAsia"/>
              <w:noProof/>
              <w:kern w:val="2"/>
              <w:sz w:val="22"/>
              <w:szCs w:val="22"/>
              <w:lang w:eastAsia="el-GR"/>
              <w14:ligatures w14:val="standardContextual"/>
            </w:rPr>
          </w:pPr>
          <w:hyperlink w:anchor="_Toc172050796" w:history="1">
            <w:r w:rsidRPr="00573E5C">
              <w:rPr>
                <w:rStyle w:val="-"/>
                <w:noProof/>
              </w:rPr>
              <w:t>1.2.1 Ανάλυση Προβλημάτων και Αναγκών</w:t>
            </w:r>
            <w:r>
              <w:rPr>
                <w:noProof/>
                <w:webHidden/>
              </w:rPr>
              <w:tab/>
            </w:r>
            <w:r>
              <w:rPr>
                <w:noProof/>
                <w:webHidden/>
              </w:rPr>
              <w:fldChar w:fldCharType="begin"/>
            </w:r>
            <w:r>
              <w:rPr>
                <w:noProof/>
                <w:webHidden/>
              </w:rPr>
              <w:instrText xml:space="preserve"> PAGEREF _Toc172050796 \h </w:instrText>
            </w:r>
            <w:r>
              <w:rPr>
                <w:noProof/>
                <w:webHidden/>
              </w:rPr>
            </w:r>
            <w:r>
              <w:rPr>
                <w:noProof/>
                <w:webHidden/>
              </w:rPr>
              <w:fldChar w:fldCharType="separate"/>
            </w:r>
            <w:r>
              <w:rPr>
                <w:noProof/>
                <w:webHidden/>
              </w:rPr>
              <w:t>3</w:t>
            </w:r>
            <w:r>
              <w:rPr>
                <w:noProof/>
                <w:webHidden/>
              </w:rPr>
              <w:fldChar w:fldCharType="end"/>
            </w:r>
          </w:hyperlink>
        </w:p>
        <w:p w14:paraId="30F9B90B" w14:textId="66BEFFDE" w:rsidR="0087276C" w:rsidRDefault="0087276C">
          <w:pPr>
            <w:pStyle w:val="31"/>
            <w:tabs>
              <w:tab w:val="right" w:leader="dot" w:pos="9062"/>
            </w:tabs>
            <w:rPr>
              <w:rFonts w:eastAsiaTheme="minorEastAsia"/>
              <w:noProof/>
              <w:kern w:val="2"/>
              <w:sz w:val="22"/>
              <w:szCs w:val="22"/>
              <w:lang w:eastAsia="el-GR"/>
              <w14:ligatures w14:val="standardContextual"/>
            </w:rPr>
          </w:pPr>
          <w:hyperlink w:anchor="_Toc172050797" w:history="1">
            <w:r w:rsidRPr="00573E5C">
              <w:rPr>
                <w:rStyle w:val="-"/>
                <w:noProof/>
              </w:rPr>
              <w:t>1.2.2 Ιεράρχηση Βραχυπρόθεσμων Αναγκών</w:t>
            </w:r>
            <w:r>
              <w:rPr>
                <w:noProof/>
                <w:webHidden/>
              </w:rPr>
              <w:tab/>
            </w:r>
            <w:r>
              <w:rPr>
                <w:noProof/>
                <w:webHidden/>
              </w:rPr>
              <w:fldChar w:fldCharType="begin"/>
            </w:r>
            <w:r>
              <w:rPr>
                <w:noProof/>
                <w:webHidden/>
              </w:rPr>
              <w:instrText xml:space="preserve"> PAGEREF _Toc172050797 \h </w:instrText>
            </w:r>
            <w:r>
              <w:rPr>
                <w:noProof/>
                <w:webHidden/>
              </w:rPr>
            </w:r>
            <w:r>
              <w:rPr>
                <w:noProof/>
                <w:webHidden/>
              </w:rPr>
              <w:fldChar w:fldCharType="separate"/>
            </w:r>
            <w:r>
              <w:rPr>
                <w:noProof/>
                <w:webHidden/>
              </w:rPr>
              <w:t>3</w:t>
            </w:r>
            <w:r>
              <w:rPr>
                <w:noProof/>
                <w:webHidden/>
              </w:rPr>
              <w:fldChar w:fldCharType="end"/>
            </w:r>
          </w:hyperlink>
        </w:p>
        <w:p w14:paraId="44410C35" w14:textId="773C955D" w:rsidR="002C030C" w:rsidRPr="00AF3E0C" w:rsidRDefault="002C030C">
          <w:r w:rsidRPr="00AF3E0C">
            <w:rPr>
              <w:b/>
              <w:bCs/>
            </w:rPr>
            <w:fldChar w:fldCharType="end"/>
          </w:r>
        </w:p>
      </w:sdtContent>
    </w:sdt>
    <w:p w14:paraId="483EDA3D" w14:textId="1E52506B" w:rsidR="00780C62" w:rsidRPr="00AF3E0C" w:rsidRDefault="00780C62"/>
    <w:p w14:paraId="0A0DAA52" w14:textId="74474E41" w:rsidR="00F730F6" w:rsidRPr="00AF3E0C" w:rsidRDefault="00F730F6" w:rsidP="00780C62"/>
    <w:p w14:paraId="6E92134A" w14:textId="77777777" w:rsidR="00805CDF" w:rsidRPr="00AF3E0C" w:rsidRDefault="00805CDF" w:rsidP="00780C62"/>
    <w:p w14:paraId="064C3697" w14:textId="77777777" w:rsidR="00C96166" w:rsidRPr="00AF3E0C" w:rsidRDefault="00C96166" w:rsidP="00780C62"/>
    <w:p w14:paraId="44DEED64" w14:textId="77777777" w:rsidR="0008473F" w:rsidRPr="00AF3E0C" w:rsidRDefault="0008473F" w:rsidP="0008473F"/>
    <w:p w14:paraId="117C3038" w14:textId="77777777" w:rsidR="0008473F" w:rsidRPr="00AF3E0C" w:rsidRDefault="0008473F" w:rsidP="0008473F"/>
    <w:p w14:paraId="4CD838F8" w14:textId="77777777" w:rsidR="0008473F" w:rsidRPr="00AF3E0C" w:rsidRDefault="0008473F" w:rsidP="0008473F"/>
    <w:p w14:paraId="29BE3C6B" w14:textId="77777777" w:rsidR="0008473F" w:rsidRPr="00AF3E0C" w:rsidRDefault="0008473F" w:rsidP="0008473F"/>
    <w:p w14:paraId="37DBD052" w14:textId="77777777" w:rsidR="0008473F" w:rsidRPr="00AF3E0C" w:rsidRDefault="0008473F" w:rsidP="0008473F"/>
    <w:p w14:paraId="00B94606" w14:textId="77777777" w:rsidR="0008473F" w:rsidRPr="00AF3E0C" w:rsidRDefault="0008473F" w:rsidP="0008473F"/>
    <w:p w14:paraId="07688FEA" w14:textId="77777777" w:rsidR="0008473F" w:rsidRPr="00AF3E0C" w:rsidRDefault="0008473F" w:rsidP="0008473F"/>
    <w:p w14:paraId="48C9645D" w14:textId="77777777" w:rsidR="0008473F" w:rsidRPr="00AF3E0C" w:rsidRDefault="0008473F" w:rsidP="0008473F"/>
    <w:p w14:paraId="5C61CF0C" w14:textId="074E2285" w:rsidR="0008473F" w:rsidRPr="00AF3E0C" w:rsidRDefault="0008473F" w:rsidP="0008473F">
      <w:pPr>
        <w:tabs>
          <w:tab w:val="left" w:pos="3792"/>
        </w:tabs>
      </w:pPr>
      <w:r w:rsidRPr="00AF3E0C">
        <w:tab/>
      </w:r>
    </w:p>
    <w:p w14:paraId="015B1F0D" w14:textId="77777777" w:rsidR="0008473F" w:rsidRPr="00AF3E0C" w:rsidRDefault="0008473F" w:rsidP="0008473F"/>
    <w:p w14:paraId="75B90C5B" w14:textId="42EC9B46" w:rsidR="0008473F" w:rsidRPr="00AF3E0C" w:rsidRDefault="0008473F" w:rsidP="0008473F">
      <w:pPr>
        <w:sectPr w:rsidR="0008473F" w:rsidRPr="00AF3E0C" w:rsidSect="00F730F6">
          <w:headerReference w:type="default" r:id="rId11"/>
          <w:footerReference w:type="even" r:id="rId12"/>
          <w:headerReference w:type="first" r:id="rId13"/>
          <w:pgSz w:w="11906" w:h="16838"/>
          <w:pgMar w:top="1525" w:right="1417" w:bottom="1134" w:left="1417" w:header="708" w:footer="708" w:gutter="0"/>
          <w:pgNumType w:start="0"/>
          <w:cols w:space="708"/>
          <w:titlePg/>
          <w:docGrid w:linePitch="360"/>
        </w:sectPr>
      </w:pPr>
    </w:p>
    <w:p w14:paraId="15635193" w14:textId="568CA586" w:rsidR="00A651BA" w:rsidRPr="00AF3E0C" w:rsidRDefault="0002060E" w:rsidP="0002060E">
      <w:pPr>
        <w:pStyle w:val="1"/>
      </w:pPr>
      <w:bookmarkStart w:id="2" w:name="_Toc172050790"/>
      <w:r w:rsidRPr="00AF3E0C">
        <w:lastRenderedPageBreak/>
        <w:t>1</w:t>
      </w:r>
      <w:r w:rsidR="007A4D76" w:rsidRPr="007A4D76">
        <w:t xml:space="preserve"> </w:t>
      </w:r>
      <w:r w:rsidR="003C5AD2" w:rsidRPr="00AF3E0C">
        <w:t>Ανάλυση Υφιστάμενης Κατάστασης</w:t>
      </w:r>
      <w:bookmarkEnd w:id="2"/>
    </w:p>
    <w:p w14:paraId="7C066ED7" w14:textId="475E9F8A" w:rsidR="00944487" w:rsidRPr="00AF3E0C" w:rsidRDefault="00C060EF" w:rsidP="003C5AD2">
      <w:pPr>
        <w:pStyle w:val="20"/>
        <w:jc w:val="both"/>
        <w:rPr>
          <w:lang w:val="el-GR"/>
        </w:rPr>
      </w:pPr>
      <w:bookmarkStart w:id="3" w:name="_Toc172050791"/>
      <w:r w:rsidRPr="00AF3E0C">
        <w:rPr>
          <w:lang w:val="el-GR"/>
        </w:rPr>
        <w:t>1</w:t>
      </w:r>
      <w:r w:rsidR="00BC631F" w:rsidRPr="00AF3E0C">
        <w:rPr>
          <w:lang w:val="el-GR"/>
        </w:rPr>
        <w:t>.1</w:t>
      </w:r>
      <w:r w:rsidR="003C5AD2" w:rsidRPr="00AF3E0C">
        <w:rPr>
          <w:lang w:val="el-GR"/>
        </w:rPr>
        <w:t>Τεκμηρίωση Πρωτογενών και Δευτερογενών Δεδομένων</w:t>
      </w:r>
      <w:bookmarkEnd w:id="3"/>
    </w:p>
    <w:p w14:paraId="2C36CDB6" w14:textId="4691096D" w:rsidR="003C5AD2" w:rsidRPr="00AF3E0C" w:rsidRDefault="003C5AD2" w:rsidP="003C5AD2">
      <w:pPr>
        <w:pStyle w:val="30"/>
        <w:jc w:val="both"/>
      </w:pPr>
      <w:bookmarkStart w:id="4" w:name="_Toc172050792"/>
      <w:r w:rsidRPr="00AF3E0C">
        <w:t>1.1.1 Προβλέψεις Νομοθεσίας και Στρατηγικού / Προγραμματικού / Επιχειρησιακού Σχεδιασμού</w:t>
      </w:r>
      <w:bookmarkEnd w:id="4"/>
    </w:p>
    <w:p w14:paraId="3A2B88CF" w14:textId="77777777" w:rsidR="003C5AD2" w:rsidRPr="00AF3E0C" w:rsidRDefault="003C5AD2" w:rsidP="003C5AD2">
      <w:r w:rsidRPr="00AF3E0C">
        <w:t>Στη συγκεκριμένη ενότητα θα πρέπει αρχικά να παρατεθεί ένας συνοπτικός πίνακας των πηγών ανασκόπησης της νομοθεσίας και του υπερκείμενου σχεδιασμού που εξετάστηκαν ανά τομέα παρέμβασης σύμφωνα με το συνημμένο υπόδειγμα (</w:t>
      </w:r>
      <w:r w:rsidRPr="00AF3E0C">
        <w:rPr>
          <w:b/>
          <w:bCs/>
        </w:rPr>
        <w:t xml:space="preserve">Αρχείο </w:t>
      </w:r>
      <w:proofErr w:type="spellStart"/>
      <w:r w:rsidRPr="00AF3E0C">
        <w:rPr>
          <w:b/>
          <w:bCs/>
        </w:rPr>
        <w:t>Master_File_PartA_State</w:t>
      </w:r>
      <w:proofErr w:type="spellEnd"/>
      <w:r w:rsidRPr="00AF3E0C">
        <w:rPr>
          <w:b/>
          <w:bCs/>
        </w:rPr>
        <w:t>-of-the-</w:t>
      </w:r>
      <w:proofErr w:type="spellStart"/>
      <w:r w:rsidRPr="00AF3E0C">
        <w:rPr>
          <w:b/>
          <w:bCs/>
        </w:rPr>
        <w:t>Art</w:t>
      </w:r>
      <w:proofErr w:type="spellEnd"/>
      <w:r w:rsidRPr="00AF3E0C">
        <w:rPr>
          <w:b/>
          <w:bCs/>
        </w:rPr>
        <w:t xml:space="preserve">/ </w:t>
      </w:r>
      <w:proofErr w:type="spellStart"/>
      <w:r w:rsidRPr="00AF3E0C">
        <w:rPr>
          <w:b/>
          <w:bCs/>
        </w:rPr>
        <w:t>Sheet</w:t>
      </w:r>
      <w:proofErr w:type="spellEnd"/>
      <w:r w:rsidRPr="00AF3E0C">
        <w:rPr>
          <w:b/>
          <w:bCs/>
        </w:rPr>
        <w:t xml:space="preserve"> 1. Μητρώο Νομοθεσίας-Σχεδιασμού</w:t>
      </w:r>
      <w:r w:rsidRPr="00AF3E0C">
        <w:t xml:space="preserve">). </w:t>
      </w:r>
    </w:p>
    <w:p w14:paraId="6351DBDC" w14:textId="332C5247" w:rsidR="00944487" w:rsidRPr="00AF3E0C" w:rsidRDefault="003C5AD2" w:rsidP="003C5AD2">
      <w:r w:rsidRPr="00AF3E0C">
        <w:t xml:space="preserve">Ακολούθως και πάλι ανά τομέα παρέμβασης, θα πρέπει να παρουσιασθούν όλα τα ποσοτικά και ποιοτικά (περιγραφικά δεδομένα) που «αποδελτιώθηκαν» από τα παραπάνω κείμενα με έμφαση στα ποσοτικά δεδομένα και με αναφορά σε τυχόν χρονικό ορίζοντα επίτευξης/υλοποίησης (π.χ. ενδεχομένως να υπάρχουν νομοθετικές προβλέψεις επίτευξης τιμών-στόχων ποιότητας επεξεργασμένων λυμάτων σε συγκεκριμένο χρονικό ορίζοντα: 2027, 2035 </w:t>
      </w:r>
      <w:proofErr w:type="spellStart"/>
      <w:r w:rsidRPr="00AF3E0C">
        <w:t>κλπ</w:t>
      </w:r>
      <w:proofErr w:type="spellEnd"/>
      <w:r w:rsidRPr="00AF3E0C">
        <w:t>).</w:t>
      </w:r>
    </w:p>
    <w:p w14:paraId="03C2C154" w14:textId="40C94101" w:rsidR="003C5AD2" w:rsidRPr="00AF3E0C" w:rsidRDefault="003C5AD2" w:rsidP="003C5AD2">
      <w:pPr>
        <w:pStyle w:val="30"/>
        <w:jc w:val="both"/>
      </w:pPr>
      <w:bookmarkStart w:id="5" w:name="_Toc172050793"/>
      <w:r w:rsidRPr="00AF3E0C">
        <w:t>1.1.2 Δεδομένα Κάλυψης Υφιστάμενων Έργων και Υποδομών</w:t>
      </w:r>
      <w:bookmarkEnd w:id="5"/>
    </w:p>
    <w:p w14:paraId="5BAEECCC" w14:textId="1B501130" w:rsidR="003C5AD2" w:rsidRPr="00AF3E0C" w:rsidRDefault="003C5AD2" w:rsidP="003C5AD2">
      <w:r w:rsidRPr="00AF3E0C">
        <w:t xml:space="preserve">Στη παρούσα ενότητα ο </w:t>
      </w:r>
      <w:proofErr w:type="spellStart"/>
      <w:r w:rsidRPr="00AF3E0C">
        <w:t>Πάροχος</w:t>
      </w:r>
      <w:proofErr w:type="spellEnd"/>
      <w:r w:rsidRPr="00AF3E0C">
        <w:t xml:space="preserve"> θα πρέπει να περιγράψει (σύντομα και περιεκτικά) όλα τα σχετικά έργα τα οποία βρίσκονται είτε σε φάση παραγωγικής λειτουργίας είτε σε φάση κατασκευής/θέσης σε παραγωγική λειτουργία, παρουσιάζοντας τα βασικά μεγέθη σχεδιασμού και λειτουργίας (φέρουσα ικανότητα) κάθε υποδομής και τα αντίστοιχα % μεγέθη εξυπηρέτησης/κάλυψης σε επίπεδο οικισμών. Τα έργα θα πρέπει να είναι ομαδοποιημένα ανά τομέα παρέμβασης (ύδρευση, λύματα, αστικές απορροές, ενέργεια/ψηφιακή διακυβέρνηση).</w:t>
      </w:r>
    </w:p>
    <w:p w14:paraId="6ECA7A33" w14:textId="60BF2D1E" w:rsidR="00C060EF" w:rsidRPr="00AF3E0C" w:rsidRDefault="003C5AD2" w:rsidP="003C5AD2">
      <w:r w:rsidRPr="00AF3E0C">
        <w:t>Πριν την σχετική παράθεση των παραπάνω δεδομένων προτείνεται να χρησιμοποιηθεί το συνημμένο υπόδειγμα (</w:t>
      </w:r>
      <w:r w:rsidRPr="00AF3E0C">
        <w:rPr>
          <w:b/>
          <w:bCs/>
        </w:rPr>
        <w:t xml:space="preserve">Αρχείο </w:t>
      </w:r>
      <w:proofErr w:type="spellStart"/>
      <w:r w:rsidRPr="00AF3E0C">
        <w:rPr>
          <w:b/>
          <w:bCs/>
        </w:rPr>
        <w:t>Master_File_PartA_State</w:t>
      </w:r>
      <w:proofErr w:type="spellEnd"/>
      <w:r w:rsidRPr="00AF3E0C">
        <w:rPr>
          <w:b/>
          <w:bCs/>
        </w:rPr>
        <w:t>-of-the-</w:t>
      </w:r>
      <w:proofErr w:type="spellStart"/>
      <w:r w:rsidRPr="00AF3E0C">
        <w:rPr>
          <w:b/>
          <w:bCs/>
        </w:rPr>
        <w:t>Art</w:t>
      </w:r>
      <w:proofErr w:type="spellEnd"/>
      <w:r w:rsidRPr="00AF3E0C">
        <w:rPr>
          <w:b/>
          <w:bCs/>
        </w:rPr>
        <w:t xml:space="preserve">/ </w:t>
      </w:r>
      <w:proofErr w:type="spellStart"/>
      <w:r w:rsidRPr="00AF3E0C">
        <w:rPr>
          <w:b/>
          <w:bCs/>
        </w:rPr>
        <w:t>Sheet</w:t>
      </w:r>
      <w:proofErr w:type="spellEnd"/>
      <w:r w:rsidRPr="00AF3E0C">
        <w:rPr>
          <w:b/>
          <w:bCs/>
        </w:rPr>
        <w:t xml:space="preserve"> 2.Υφιστάμενα Έργα-Υποδομές</w:t>
      </w:r>
      <w:r w:rsidRPr="00AF3E0C">
        <w:t xml:space="preserve">) σύντομης παρουσίασης και κωδικοποίησης των έργων και υποδομών που διαχειρίζεται ο </w:t>
      </w:r>
      <w:proofErr w:type="spellStart"/>
      <w:r w:rsidRPr="00AF3E0C">
        <w:t>πάροχος</w:t>
      </w:r>
      <w:proofErr w:type="spellEnd"/>
      <w:r w:rsidRPr="00AF3E0C">
        <w:t xml:space="preserve"> ανά τομέα παρέμβασης.</w:t>
      </w:r>
    </w:p>
    <w:p w14:paraId="66AC0D08" w14:textId="77777777" w:rsidR="003C5AD2" w:rsidRPr="00AF3E0C" w:rsidRDefault="003C5AD2" w:rsidP="003C5AD2">
      <w:pPr>
        <w:pStyle w:val="30"/>
        <w:spacing w:line="240" w:lineRule="auto"/>
      </w:pPr>
      <w:bookmarkStart w:id="6" w:name="_Toc170698461"/>
      <w:bookmarkStart w:id="7" w:name="_Toc172050794"/>
      <w:r w:rsidRPr="00AF3E0C">
        <w:t>1.1.3 Ποσοτικά Δεδομένα</w:t>
      </w:r>
      <w:bookmarkEnd w:id="6"/>
      <w:r w:rsidRPr="00AF3E0C">
        <w:t xml:space="preserve"> σε Επίπεδο </w:t>
      </w:r>
      <w:proofErr w:type="spellStart"/>
      <w:r w:rsidRPr="00AF3E0C">
        <w:t>Παρόχου</w:t>
      </w:r>
      <w:bookmarkEnd w:id="7"/>
      <w:proofErr w:type="spellEnd"/>
    </w:p>
    <w:p w14:paraId="566C6196" w14:textId="0499AB12" w:rsidR="00944487" w:rsidRPr="00AF3E0C" w:rsidRDefault="003C5AD2" w:rsidP="003C5AD2">
      <w:r w:rsidRPr="00AF3E0C">
        <w:t xml:space="preserve">Στη παρούσα ενότητα ο </w:t>
      </w:r>
      <w:proofErr w:type="spellStart"/>
      <w:r w:rsidRPr="00AF3E0C">
        <w:t>Πάροχος</w:t>
      </w:r>
      <w:proofErr w:type="spellEnd"/>
      <w:r w:rsidRPr="00AF3E0C">
        <w:t xml:space="preserve"> θα πρέπει να παρουσιάσει και να τεκμηριώσει τα κάτωθι πρωτογενή και δευτερογενή δεδομένα που ζητούνται σύμφωνα με τις οδηγίες, (</w:t>
      </w:r>
      <w:r w:rsidRPr="00A42BED">
        <w:rPr>
          <w:b/>
          <w:bCs/>
        </w:rPr>
        <w:t xml:space="preserve">κατά προτίμηση σε </w:t>
      </w:r>
      <w:proofErr w:type="spellStart"/>
      <w:r w:rsidRPr="00A42BED">
        <w:rPr>
          <w:b/>
          <w:bCs/>
        </w:rPr>
        <w:t>πινακοποιημένη</w:t>
      </w:r>
      <w:proofErr w:type="spellEnd"/>
      <w:r w:rsidRPr="00A42BED">
        <w:rPr>
          <w:b/>
          <w:bCs/>
        </w:rPr>
        <w:t xml:space="preserve"> μορφή</w:t>
      </w:r>
      <w:r w:rsidRPr="00AF3E0C">
        <w:t>).</w:t>
      </w:r>
    </w:p>
    <w:tbl>
      <w:tblPr>
        <w:tblStyle w:val="4-30"/>
        <w:tblW w:w="5000" w:type="pct"/>
        <w:tblLook w:val="04A0" w:firstRow="1" w:lastRow="0" w:firstColumn="1" w:lastColumn="0" w:noHBand="0" w:noVBand="1"/>
      </w:tblPr>
      <w:tblGrid>
        <w:gridCol w:w="1444"/>
        <w:gridCol w:w="7618"/>
      </w:tblGrid>
      <w:tr w:rsidR="00FD6E06" w:rsidRPr="00AF3E0C" w14:paraId="6E8F05D5" w14:textId="77777777" w:rsidTr="0099044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5" w:type="pct"/>
            <w:vAlign w:val="center"/>
          </w:tcPr>
          <w:p w14:paraId="0F2FE5B1" w14:textId="77777777" w:rsidR="00FD6E06" w:rsidRPr="00AF3E0C" w:rsidRDefault="00FD6E06" w:rsidP="00EC2C0E">
            <w:pPr>
              <w:jc w:val="center"/>
              <w:rPr>
                <w:b w:val="0"/>
                <w:bCs w:val="0"/>
              </w:rPr>
            </w:pPr>
            <w:r w:rsidRPr="00AF3E0C">
              <w:t>Κωδικοποίηση Κατηγοριών Δεδομένων</w:t>
            </w:r>
          </w:p>
        </w:tc>
        <w:tc>
          <w:tcPr>
            <w:tcW w:w="4285" w:type="pct"/>
            <w:vAlign w:val="center"/>
          </w:tcPr>
          <w:p w14:paraId="3B8B6ADA" w14:textId="77777777" w:rsidR="00FD6E06" w:rsidRPr="00AF3E0C" w:rsidRDefault="00FD6E06" w:rsidP="00EC2C0E">
            <w:pPr>
              <w:jc w:val="center"/>
              <w:cnfStyle w:val="100000000000" w:firstRow="1" w:lastRow="0" w:firstColumn="0" w:lastColumn="0" w:oddVBand="0" w:evenVBand="0" w:oddHBand="0" w:evenHBand="0" w:firstRowFirstColumn="0" w:firstRowLastColumn="0" w:lastRowFirstColumn="0" w:lastRowLastColumn="0"/>
              <w:rPr>
                <w:b w:val="0"/>
                <w:bCs w:val="0"/>
              </w:rPr>
            </w:pPr>
            <w:r w:rsidRPr="00AF3E0C">
              <w:t>Δεδομένα</w:t>
            </w:r>
          </w:p>
        </w:tc>
      </w:tr>
      <w:tr w:rsidR="00FD6E06" w:rsidRPr="00AF3E0C" w14:paraId="40232359"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FDFB802" w14:textId="77777777" w:rsidR="00FD6E06" w:rsidRPr="00AF3E0C" w:rsidRDefault="00FD6E06" w:rsidP="00EC2C0E">
            <w:pPr>
              <w:jc w:val="center"/>
              <w:rPr>
                <w:i/>
                <w:iCs/>
              </w:rPr>
            </w:pPr>
            <w:r w:rsidRPr="00AF3E0C">
              <w:rPr>
                <w:i/>
                <w:iCs/>
              </w:rPr>
              <w:t>Π.ΥΔ.1</w:t>
            </w:r>
          </w:p>
        </w:tc>
        <w:tc>
          <w:tcPr>
            <w:tcW w:w="4285" w:type="pct"/>
            <w:vAlign w:val="center"/>
          </w:tcPr>
          <w:p w14:paraId="44A319D7"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Πηγές Υδροληψίας</w:t>
            </w:r>
          </w:p>
        </w:tc>
      </w:tr>
      <w:tr w:rsidR="00FD6E06" w:rsidRPr="00AF3E0C" w14:paraId="60710498"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1F0FE9CC" w14:textId="77777777" w:rsidR="00FD6E06" w:rsidRPr="00AF3E0C" w:rsidRDefault="00FD6E06" w:rsidP="00EC2C0E">
            <w:pPr>
              <w:jc w:val="center"/>
              <w:rPr>
                <w:i/>
                <w:iCs/>
              </w:rPr>
            </w:pPr>
            <w:r w:rsidRPr="00AF3E0C">
              <w:rPr>
                <w:i/>
                <w:iCs/>
              </w:rPr>
              <w:t>Π.ΥΔ.2</w:t>
            </w:r>
          </w:p>
        </w:tc>
        <w:tc>
          <w:tcPr>
            <w:tcW w:w="4285" w:type="pct"/>
            <w:vAlign w:val="center"/>
          </w:tcPr>
          <w:p w14:paraId="4088F021"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Ποιοτικά χαρακτηριστικά (φυσικοχημικές παράμετροι) υδάτων πηγών υδροληψίας (τελευταίας 5-ετίας)</w:t>
            </w:r>
          </w:p>
        </w:tc>
      </w:tr>
      <w:tr w:rsidR="00FD6E06" w:rsidRPr="00AF3E0C" w14:paraId="7EBC6E9C"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6ACA168E" w14:textId="77777777" w:rsidR="00FD6E06" w:rsidRPr="00AF3E0C" w:rsidRDefault="00FD6E06" w:rsidP="00EC2C0E">
            <w:pPr>
              <w:jc w:val="center"/>
              <w:rPr>
                <w:i/>
                <w:iCs/>
              </w:rPr>
            </w:pPr>
            <w:r w:rsidRPr="00AF3E0C">
              <w:rPr>
                <w:i/>
                <w:iCs/>
              </w:rPr>
              <w:t>Π.ΥΔ.3</w:t>
            </w:r>
          </w:p>
        </w:tc>
        <w:tc>
          <w:tcPr>
            <w:tcW w:w="4285" w:type="pct"/>
            <w:vAlign w:val="center"/>
          </w:tcPr>
          <w:p w14:paraId="65D02F88"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Προμήθειες νερού (ετήσιες) από τρίτους</w:t>
            </w:r>
          </w:p>
        </w:tc>
      </w:tr>
      <w:tr w:rsidR="00FD6E06" w:rsidRPr="00AF3E0C" w14:paraId="10463042" w14:textId="77777777" w:rsidTr="00FD6E06">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1DEC60B1" w14:textId="77777777" w:rsidR="00FD6E06" w:rsidRPr="00AF3E0C" w:rsidRDefault="00FD6E06" w:rsidP="00EC2C0E">
            <w:pPr>
              <w:rPr>
                <w:b w:val="0"/>
                <w:bCs w:val="0"/>
              </w:rPr>
            </w:pPr>
            <w:r w:rsidRPr="00AF3E0C">
              <w:t>Ι. ΥΔΡΕΥΣΗ</w:t>
            </w:r>
          </w:p>
        </w:tc>
      </w:tr>
      <w:tr w:rsidR="00FD6E06" w:rsidRPr="00AF3E0C" w14:paraId="5C223164"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6FB6122A" w14:textId="77777777" w:rsidR="00FD6E06" w:rsidRPr="00AF3E0C" w:rsidRDefault="00FD6E06" w:rsidP="00EC2C0E">
            <w:pPr>
              <w:jc w:val="center"/>
              <w:rPr>
                <w:i/>
                <w:iCs/>
              </w:rPr>
            </w:pPr>
            <w:r w:rsidRPr="00AF3E0C">
              <w:rPr>
                <w:i/>
                <w:iCs/>
              </w:rPr>
              <w:t>ΥΔ.1</w:t>
            </w:r>
          </w:p>
        </w:tc>
        <w:tc>
          <w:tcPr>
            <w:tcW w:w="4285" w:type="pct"/>
            <w:vAlign w:val="center"/>
          </w:tcPr>
          <w:p w14:paraId="36E3CC52"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Δυναμικότητα μονάδων επεξεργασίας νερού (διύλιση) (m3/ώρα) ανά μονάδα (τιμή σχεδιασμού)</w:t>
            </w:r>
          </w:p>
        </w:tc>
      </w:tr>
      <w:tr w:rsidR="00FD6E06" w:rsidRPr="00AF3E0C" w14:paraId="6F9DBB37"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26CDADBC" w14:textId="77777777" w:rsidR="00FD6E06" w:rsidRPr="00AF3E0C" w:rsidRDefault="00FD6E06" w:rsidP="00EC2C0E">
            <w:pPr>
              <w:jc w:val="center"/>
              <w:rPr>
                <w:i/>
                <w:iCs/>
              </w:rPr>
            </w:pPr>
            <w:r w:rsidRPr="00AF3E0C">
              <w:rPr>
                <w:i/>
                <w:iCs/>
              </w:rPr>
              <w:t>ΥΔ.2</w:t>
            </w:r>
          </w:p>
        </w:tc>
        <w:tc>
          <w:tcPr>
            <w:tcW w:w="4285" w:type="pct"/>
            <w:vAlign w:val="center"/>
          </w:tcPr>
          <w:p w14:paraId="3B8EC80F"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Πραγματική δυναμικότητα διύλισης (m3/ώρα) βάσει πραγματικών δεδομένων επεξεργασίας (διακύμανση 5-ετίας).</w:t>
            </w:r>
          </w:p>
        </w:tc>
      </w:tr>
      <w:tr w:rsidR="00FD6E06" w:rsidRPr="00AF3E0C" w14:paraId="001F517F"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1243009" w14:textId="77777777" w:rsidR="00FD6E06" w:rsidRPr="00AF3E0C" w:rsidRDefault="00FD6E06" w:rsidP="00EC2C0E">
            <w:pPr>
              <w:jc w:val="center"/>
              <w:rPr>
                <w:i/>
                <w:iCs/>
              </w:rPr>
            </w:pPr>
            <w:r w:rsidRPr="00AF3E0C">
              <w:rPr>
                <w:i/>
                <w:iCs/>
              </w:rPr>
              <w:t>ΥΔ.3</w:t>
            </w:r>
          </w:p>
        </w:tc>
        <w:tc>
          <w:tcPr>
            <w:tcW w:w="4285" w:type="pct"/>
            <w:vAlign w:val="center"/>
          </w:tcPr>
          <w:p w14:paraId="345370E8"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Συνολικό μήκος εξωτερικών δικτύων (</w:t>
            </w:r>
            <w:proofErr w:type="spellStart"/>
            <w:r w:rsidRPr="00AF3E0C">
              <w:t>χλμ</w:t>
            </w:r>
            <w:proofErr w:type="spellEnd"/>
            <w:r w:rsidRPr="00AF3E0C">
              <w:t xml:space="preserve">) (διακύμανση 5-ετίας) </w:t>
            </w:r>
            <w:proofErr w:type="spellStart"/>
            <w:r w:rsidRPr="00AF3E0C">
              <w:t>παρόχου</w:t>
            </w:r>
            <w:proofErr w:type="spellEnd"/>
          </w:p>
        </w:tc>
      </w:tr>
      <w:tr w:rsidR="00FD6E06" w:rsidRPr="00AF3E0C" w14:paraId="37C921B8"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C86271D" w14:textId="77777777" w:rsidR="00FD6E06" w:rsidRPr="00AF3E0C" w:rsidRDefault="00FD6E06" w:rsidP="00EC2C0E">
            <w:pPr>
              <w:jc w:val="center"/>
              <w:rPr>
                <w:i/>
                <w:iCs/>
              </w:rPr>
            </w:pPr>
            <w:r w:rsidRPr="00AF3E0C">
              <w:rPr>
                <w:i/>
                <w:iCs/>
              </w:rPr>
              <w:t>ΥΔ.4</w:t>
            </w:r>
          </w:p>
        </w:tc>
        <w:tc>
          <w:tcPr>
            <w:tcW w:w="4285" w:type="pct"/>
            <w:vAlign w:val="center"/>
          </w:tcPr>
          <w:p w14:paraId="5197634B"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Συνολικός μήκος εσωτερικών δικτύων (</w:t>
            </w:r>
            <w:proofErr w:type="spellStart"/>
            <w:r w:rsidRPr="00AF3E0C">
              <w:t>χλμ</w:t>
            </w:r>
            <w:proofErr w:type="spellEnd"/>
            <w:r w:rsidRPr="00AF3E0C">
              <w:t xml:space="preserve">) (διακύμανση 5-ετίας) </w:t>
            </w:r>
            <w:proofErr w:type="spellStart"/>
            <w:r w:rsidRPr="00AF3E0C">
              <w:t>παρόχου</w:t>
            </w:r>
            <w:proofErr w:type="spellEnd"/>
          </w:p>
        </w:tc>
      </w:tr>
      <w:tr w:rsidR="00FD6E06" w:rsidRPr="00AF3E0C" w14:paraId="0457C729"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A1F51C8" w14:textId="77777777" w:rsidR="00FD6E06" w:rsidRPr="00AF3E0C" w:rsidRDefault="00FD6E06" w:rsidP="00EC2C0E">
            <w:pPr>
              <w:jc w:val="center"/>
              <w:rPr>
                <w:i/>
                <w:iCs/>
              </w:rPr>
            </w:pPr>
            <w:r w:rsidRPr="00AF3E0C">
              <w:rPr>
                <w:i/>
                <w:iCs/>
              </w:rPr>
              <w:lastRenderedPageBreak/>
              <w:t>ΥΔ.5</w:t>
            </w:r>
          </w:p>
        </w:tc>
        <w:tc>
          <w:tcPr>
            <w:tcW w:w="4285" w:type="pct"/>
            <w:vAlign w:val="center"/>
          </w:tcPr>
          <w:p w14:paraId="5E913980"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Συνολική ετήσια ποσότητα νερού που </w:t>
            </w:r>
            <w:r w:rsidRPr="00AF3E0C">
              <w:rPr>
                <w:u w:val="single"/>
              </w:rPr>
              <w:t>εισέρχεται στο εσωτερικό δίκτυο</w:t>
            </w:r>
            <w:r w:rsidRPr="00AF3E0C">
              <w:t xml:space="preserve"> του </w:t>
            </w:r>
            <w:proofErr w:type="spellStart"/>
            <w:r w:rsidRPr="00AF3E0C">
              <w:t>παρόχου</w:t>
            </w:r>
            <w:proofErr w:type="spellEnd"/>
            <w:r w:rsidRPr="00AF3E0C">
              <w:t xml:space="preserve"> (m3) (διακύμανση 5-ετίας)</w:t>
            </w:r>
          </w:p>
        </w:tc>
      </w:tr>
      <w:tr w:rsidR="00FD6E06" w:rsidRPr="00AF3E0C" w14:paraId="4A91F0DD"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36801356" w14:textId="77777777" w:rsidR="00FD6E06" w:rsidRPr="00AF3E0C" w:rsidRDefault="00FD6E06" w:rsidP="00EC2C0E">
            <w:pPr>
              <w:jc w:val="center"/>
              <w:rPr>
                <w:i/>
                <w:iCs/>
              </w:rPr>
            </w:pPr>
            <w:r w:rsidRPr="00AF3E0C">
              <w:rPr>
                <w:i/>
                <w:iCs/>
              </w:rPr>
              <w:t>ΥΔ.6</w:t>
            </w:r>
          </w:p>
        </w:tc>
        <w:tc>
          <w:tcPr>
            <w:tcW w:w="4285" w:type="pct"/>
            <w:vAlign w:val="center"/>
          </w:tcPr>
          <w:p w14:paraId="6A72A0DB"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απώλειες Δικτύου/Υποδομών Ύδρευσης (διακύμανση τελευταίας 5-ετίας)</w:t>
            </w:r>
          </w:p>
        </w:tc>
      </w:tr>
      <w:tr w:rsidR="00FD6E06" w:rsidRPr="00AF3E0C" w14:paraId="41D8126F"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BD21910" w14:textId="77777777" w:rsidR="00FD6E06" w:rsidRPr="00AF3E0C" w:rsidRDefault="00FD6E06" w:rsidP="00EC2C0E">
            <w:pPr>
              <w:jc w:val="center"/>
              <w:rPr>
                <w:i/>
                <w:iCs/>
              </w:rPr>
            </w:pPr>
            <w:r w:rsidRPr="00AF3E0C">
              <w:rPr>
                <w:i/>
                <w:iCs/>
              </w:rPr>
              <w:t>ΥΔ.7</w:t>
            </w:r>
          </w:p>
        </w:tc>
        <w:tc>
          <w:tcPr>
            <w:tcW w:w="4285" w:type="pct"/>
            <w:vAlign w:val="center"/>
          </w:tcPr>
          <w:p w14:paraId="26185F4B"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εσωτερικών-εξωτερικών δικτύων (εκ του συνόλου του μήκους) που χρήζουν αντικατάστασης λόγω των κάτωθι συνθηκών και επιμερισμός ανά τύπο δικτύου (εσωτερικό – εξωτερικό) και οικισμό (εσωτερικά δίκτυα):</w:t>
            </w:r>
          </w:p>
          <w:p w14:paraId="100C89FB" w14:textId="77777777" w:rsidR="00FD6E06" w:rsidRPr="00AF3E0C" w:rsidRDefault="00FD6E06" w:rsidP="00FD6E06">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rPr>
                <w:i/>
                <w:iCs/>
              </w:rPr>
            </w:pPr>
            <w:r w:rsidRPr="00AF3E0C">
              <w:rPr>
                <w:i/>
                <w:iCs/>
              </w:rPr>
              <w:t>κατασκευής από μόλυβδο</w:t>
            </w:r>
          </w:p>
          <w:p w14:paraId="4C160B78" w14:textId="77777777" w:rsidR="00FD6E06" w:rsidRPr="00AF3E0C" w:rsidRDefault="00FD6E06" w:rsidP="00FD6E06">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pPr>
            <w:r w:rsidRPr="00AF3E0C">
              <w:rPr>
                <w:i/>
                <w:iCs/>
              </w:rPr>
              <w:t>παλαιότητας (&gt;50 ετών) και κατασκευής από αμίαντο ή χάλυβα με μεγάλες διαρροές</w:t>
            </w:r>
          </w:p>
          <w:p w14:paraId="04C2D7A9" w14:textId="77777777" w:rsidR="00FD6E06" w:rsidRPr="00AF3E0C" w:rsidRDefault="00FD6E06" w:rsidP="00FD6E06">
            <w:pPr>
              <w:pStyle w:val="a0"/>
              <w:numPr>
                <w:ilvl w:val="1"/>
                <w:numId w:val="16"/>
              </w:numPr>
              <w:ind w:left="582"/>
              <w:cnfStyle w:val="000000100000" w:firstRow="0" w:lastRow="0" w:firstColumn="0" w:lastColumn="0" w:oddVBand="0" w:evenVBand="0" w:oddHBand="1" w:evenHBand="0" w:firstRowFirstColumn="0" w:firstRowLastColumn="0" w:lastRowFirstColumn="0" w:lastRowLastColumn="0"/>
            </w:pPr>
            <w:r w:rsidRPr="00AF3E0C">
              <w:rPr>
                <w:i/>
                <w:iCs/>
              </w:rPr>
              <w:t>παλαιότητας (&gt;50 ετών) με μεγάλες διαρροές</w:t>
            </w:r>
          </w:p>
        </w:tc>
      </w:tr>
      <w:tr w:rsidR="00FD6E06" w:rsidRPr="00AF3E0C" w14:paraId="31409330"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19481454" w14:textId="77777777" w:rsidR="00FD6E06" w:rsidRPr="00AF3E0C" w:rsidRDefault="00FD6E06" w:rsidP="00EC2C0E">
            <w:pPr>
              <w:jc w:val="center"/>
              <w:rPr>
                <w:i/>
                <w:iCs/>
              </w:rPr>
            </w:pPr>
            <w:r w:rsidRPr="00AF3E0C">
              <w:rPr>
                <w:i/>
                <w:iCs/>
              </w:rPr>
              <w:t>ΥΔ.8</w:t>
            </w:r>
          </w:p>
        </w:tc>
        <w:tc>
          <w:tcPr>
            <w:tcW w:w="4285" w:type="pct"/>
            <w:vAlign w:val="center"/>
          </w:tcPr>
          <w:p w14:paraId="7D40927C"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Αριθμός συνδέσεων με το υφιστάμενο εσωτερικό δίκτυο ύδρευσης (διακύμανση τελευταίας 5-ετίας) ανά οικισμό</w:t>
            </w:r>
          </w:p>
        </w:tc>
      </w:tr>
      <w:tr w:rsidR="00FD6E06" w:rsidRPr="00AF3E0C" w14:paraId="5428BAFC"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55B60E5" w14:textId="77777777" w:rsidR="00FD6E06" w:rsidRPr="00AF3E0C" w:rsidRDefault="00FD6E06" w:rsidP="00EC2C0E">
            <w:pPr>
              <w:jc w:val="center"/>
              <w:rPr>
                <w:i/>
                <w:iCs/>
              </w:rPr>
            </w:pPr>
            <w:r w:rsidRPr="00AF3E0C">
              <w:rPr>
                <w:i/>
                <w:iCs/>
              </w:rPr>
              <w:t>ΥΔ.9</w:t>
            </w:r>
          </w:p>
        </w:tc>
        <w:tc>
          <w:tcPr>
            <w:tcW w:w="4285" w:type="pct"/>
            <w:vAlign w:val="center"/>
          </w:tcPr>
          <w:p w14:paraId="6DA0FD77" w14:textId="77777777" w:rsidR="00FD6E06" w:rsidRPr="00AF3E0C" w:rsidRDefault="00FD6E06" w:rsidP="00EC2C0E">
            <w:pPr>
              <w:tabs>
                <w:tab w:val="left" w:pos="2520"/>
              </w:tabs>
              <w:cnfStyle w:val="000000100000" w:firstRow="0" w:lastRow="0" w:firstColumn="0" w:lastColumn="0" w:oddVBand="0" w:evenVBand="0" w:oddHBand="1" w:evenHBand="0" w:firstRowFirstColumn="0" w:firstRowLastColumn="0" w:lastRowFirstColumn="0" w:lastRowLastColumn="0"/>
            </w:pPr>
            <w:r w:rsidRPr="00AF3E0C">
              <w:t xml:space="preserve">Πυκνότητα δικτύου ύδρευσης (υδρομετρητές / </w:t>
            </w:r>
            <w:proofErr w:type="spellStart"/>
            <w:r w:rsidRPr="00AF3E0C">
              <w:t>km</w:t>
            </w:r>
            <w:proofErr w:type="spellEnd"/>
            <w:r w:rsidRPr="00AF3E0C">
              <w:t>)</w:t>
            </w:r>
          </w:p>
        </w:tc>
      </w:tr>
      <w:tr w:rsidR="00FD6E06" w:rsidRPr="00AF3E0C" w14:paraId="4FCCAC55"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399A4005" w14:textId="77777777" w:rsidR="00FD6E06" w:rsidRPr="00AF3E0C" w:rsidRDefault="00FD6E06" w:rsidP="00EC2C0E">
            <w:pPr>
              <w:jc w:val="center"/>
              <w:rPr>
                <w:i/>
                <w:iCs/>
              </w:rPr>
            </w:pPr>
            <w:r w:rsidRPr="00AF3E0C">
              <w:rPr>
                <w:i/>
                <w:iCs/>
              </w:rPr>
              <w:t>ΥΔ.10</w:t>
            </w:r>
          </w:p>
        </w:tc>
        <w:tc>
          <w:tcPr>
            <w:tcW w:w="4285" w:type="pct"/>
            <w:vAlign w:val="center"/>
          </w:tcPr>
          <w:p w14:paraId="6D96DDED"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Συνολικός εξυπηρετούμενος πληθυσμός υπηρεσιών ύδρευσης </w:t>
            </w:r>
            <w:proofErr w:type="spellStart"/>
            <w:r w:rsidRPr="00AF3E0C">
              <w:t>παρόχου</w:t>
            </w:r>
            <w:proofErr w:type="spellEnd"/>
            <w:r w:rsidRPr="00AF3E0C">
              <w:t>, % κατανομή ανά οικισμό και % εξυπηρετούμενου πληθυσμού εκ του συνόλου ανά οικισμό (διακύμανση 5-ετίας)</w:t>
            </w:r>
          </w:p>
        </w:tc>
      </w:tr>
      <w:tr w:rsidR="00FD6E06" w:rsidRPr="00AF3E0C" w14:paraId="7689D43A"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9FC0D9F" w14:textId="77777777" w:rsidR="00FD6E06" w:rsidRPr="00AF3E0C" w:rsidRDefault="00FD6E06" w:rsidP="00EC2C0E">
            <w:pPr>
              <w:jc w:val="center"/>
              <w:rPr>
                <w:i/>
                <w:iCs/>
              </w:rPr>
            </w:pPr>
            <w:r w:rsidRPr="00AF3E0C">
              <w:rPr>
                <w:i/>
                <w:iCs/>
              </w:rPr>
              <w:t>ΥΔ.11</w:t>
            </w:r>
          </w:p>
        </w:tc>
        <w:tc>
          <w:tcPr>
            <w:tcW w:w="4285" w:type="pct"/>
            <w:vAlign w:val="center"/>
          </w:tcPr>
          <w:p w14:paraId="55A3774F"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αναλογία εξυπηρετούμενου πληθυσμού μεταξύ των κάτωθι τύπων χρηστών ανά οικισμό εξυπηρέτησης (διακύμανση 5-ετίας):</w:t>
            </w:r>
          </w:p>
          <w:p w14:paraId="7B24F6ED" w14:textId="77777777" w:rsidR="00FD6E06" w:rsidRPr="00AF3E0C" w:rsidRDefault="00FD6E06" w:rsidP="00FD6E06">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AF3E0C">
              <w:rPr>
                <w:i/>
                <w:iCs/>
              </w:rPr>
              <w:t>Μόνιμος-πραγματικός πληθυσμός</w:t>
            </w:r>
          </w:p>
          <w:p w14:paraId="5421CB25" w14:textId="77777777" w:rsidR="00FD6E06" w:rsidRPr="00AF3E0C" w:rsidRDefault="00FD6E06" w:rsidP="00FD6E06">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rPr>
                <w:i/>
                <w:iCs/>
              </w:rPr>
            </w:pPr>
            <w:r w:rsidRPr="00AF3E0C">
              <w:rPr>
                <w:i/>
                <w:iCs/>
              </w:rPr>
              <w:t>Εποχιακός πληθυσμός (π.χ. τουρισμός)</w:t>
            </w:r>
          </w:p>
          <w:p w14:paraId="2F7B3DC2" w14:textId="77777777" w:rsidR="00FD6E06" w:rsidRPr="00AF3E0C" w:rsidRDefault="00FD6E06" w:rsidP="00FD6E06">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pPr>
            <w:r w:rsidRPr="00AF3E0C">
              <w:rPr>
                <w:i/>
                <w:iCs/>
              </w:rPr>
              <w:t xml:space="preserve">Δημόσιοι χρήστες (σχολεία, κτίρια διοίκησης </w:t>
            </w:r>
            <w:proofErr w:type="spellStart"/>
            <w:r w:rsidRPr="00AF3E0C">
              <w:rPr>
                <w:i/>
                <w:iCs/>
              </w:rPr>
              <w:t>κλπ</w:t>
            </w:r>
            <w:proofErr w:type="spellEnd"/>
            <w:r w:rsidRPr="00AF3E0C">
              <w:rPr>
                <w:i/>
                <w:iCs/>
              </w:rPr>
              <w:t>)</w:t>
            </w:r>
          </w:p>
          <w:p w14:paraId="25FD03DC" w14:textId="77777777" w:rsidR="00FD6E06" w:rsidRPr="00AF3E0C" w:rsidRDefault="00FD6E06" w:rsidP="00FD6E06">
            <w:pPr>
              <w:pStyle w:val="a0"/>
              <w:numPr>
                <w:ilvl w:val="0"/>
                <w:numId w:val="17"/>
              </w:numPr>
              <w:ind w:left="582"/>
              <w:cnfStyle w:val="000000100000" w:firstRow="0" w:lastRow="0" w:firstColumn="0" w:lastColumn="0" w:oddVBand="0" w:evenVBand="0" w:oddHBand="1" w:evenHBand="0" w:firstRowFirstColumn="0" w:firstRowLastColumn="0" w:lastRowFirstColumn="0" w:lastRowLastColumn="0"/>
            </w:pPr>
            <w:r w:rsidRPr="00AF3E0C">
              <w:rPr>
                <w:i/>
                <w:iCs/>
              </w:rPr>
              <w:t>Βιομηχανικοί/βιοτεχνικοί χρήστες και λοιποί επαγγελματικοί</w:t>
            </w:r>
          </w:p>
        </w:tc>
      </w:tr>
      <w:tr w:rsidR="00FD6E06" w:rsidRPr="00AF3E0C" w14:paraId="59C247D9"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209FB5F3" w14:textId="77777777" w:rsidR="00FD6E06" w:rsidRPr="00AF3E0C" w:rsidRDefault="00FD6E06" w:rsidP="00EC2C0E">
            <w:pPr>
              <w:jc w:val="center"/>
              <w:rPr>
                <w:i/>
                <w:iCs/>
              </w:rPr>
            </w:pPr>
            <w:r w:rsidRPr="00AF3E0C">
              <w:rPr>
                <w:i/>
                <w:iCs/>
              </w:rPr>
              <w:t>ΥΔ.12</w:t>
            </w:r>
          </w:p>
        </w:tc>
        <w:tc>
          <w:tcPr>
            <w:tcW w:w="4285" w:type="pct"/>
            <w:vAlign w:val="center"/>
          </w:tcPr>
          <w:p w14:paraId="2A13EEF0"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πρόσβασης εξυπηρετούμενου πληθυσμού σε πόσιμο νερό (διακύμανση 5-ετίας)</w:t>
            </w:r>
          </w:p>
        </w:tc>
      </w:tr>
      <w:tr w:rsidR="00FD6E06" w:rsidRPr="00AF3E0C" w14:paraId="618288F7"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0D4B47CC" w14:textId="77777777" w:rsidR="00FD6E06" w:rsidRPr="00AF3E0C" w:rsidRDefault="00FD6E06" w:rsidP="00EC2C0E">
            <w:pPr>
              <w:jc w:val="center"/>
              <w:rPr>
                <w:i/>
                <w:iCs/>
              </w:rPr>
            </w:pPr>
            <w:r w:rsidRPr="00AF3E0C">
              <w:rPr>
                <w:i/>
                <w:iCs/>
              </w:rPr>
              <w:t>ΥΔ.13</w:t>
            </w:r>
          </w:p>
        </w:tc>
        <w:tc>
          <w:tcPr>
            <w:tcW w:w="4285" w:type="pct"/>
            <w:vAlign w:val="center"/>
          </w:tcPr>
          <w:p w14:paraId="1C0E092B"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Διακύμανση ποιοτικών παραμέτρων (φυσικοχημικών) πόσιμων υδάτων τελευταίας 5-ετίας (εφόσον υπάρχουν)</w:t>
            </w:r>
          </w:p>
        </w:tc>
      </w:tr>
      <w:tr w:rsidR="00FD6E06" w:rsidRPr="00AF3E0C" w14:paraId="6394379A"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67CD5D78" w14:textId="77777777" w:rsidR="00FD6E06" w:rsidRPr="00AF3E0C" w:rsidRDefault="00FD6E06" w:rsidP="00EC2C0E">
            <w:pPr>
              <w:jc w:val="center"/>
              <w:rPr>
                <w:i/>
                <w:iCs/>
              </w:rPr>
            </w:pPr>
            <w:r w:rsidRPr="00AF3E0C">
              <w:rPr>
                <w:i/>
                <w:iCs/>
              </w:rPr>
              <w:t>ΥΔ.14</w:t>
            </w:r>
          </w:p>
        </w:tc>
        <w:tc>
          <w:tcPr>
            <w:tcW w:w="4285" w:type="pct"/>
            <w:vAlign w:val="center"/>
          </w:tcPr>
          <w:p w14:paraId="4C87BA75" w14:textId="38532AE1"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Καθορισμός υφιστάμενων αναγκών ύδρευσης (ποσότητες) διαφορετικών χρηστών δημόσιου δικτύου (διακύμανση τελευταίας 5-ετίας)</w:t>
            </w:r>
          </w:p>
          <w:p w14:paraId="0E08E9A2" w14:textId="77777777" w:rsidR="00FD6E06" w:rsidRPr="00AF3E0C" w:rsidRDefault="00FD6E06" w:rsidP="00FD6E06">
            <w:pPr>
              <w:pStyle w:val="a0"/>
              <w:numPr>
                <w:ilvl w:val="0"/>
                <w:numId w:val="18"/>
              </w:numPr>
              <w:ind w:left="582"/>
              <w:cnfStyle w:val="000000000000" w:firstRow="0" w:lastRow="0" w:firstColumn="0" w:lastColumn="0" w:oddVBand="0" w:evenVBand="0" w:oddHBand="0" w:evenHBand="0" w:firstRowFirstColumn="0" w:firstRowLastColumn="0" w:lastRowFirstColumn="0" w:lastRowLastColumn="0"/>
            </w:pPr>
            <w:r w:rsidRPr="00AF3E0C">
              <w:t>Συνδεδεμένων χρηστών με το δίκτυο ανά τύπο χρήστη</w:t>
            </w:r>
          </w:p>
          <w:p w14:paraId="06F79823" w14:textId="77777777" w:rsidR="00FD6E06" w:rsidRPr="00AF3E0C" w:rsidRDefault="00FD6E06" w:rsidP="00FD6E06">
            <w:pPr>
              <w:pStyle w:val="a0"/>
              <w:numPr>
                <w:ilvl w:val="0"/>
                <w:numId w:val="18"/>
              </w:numPr>
              <w:ind w:left="582"/>
              <w:cnfStyle w:val="000000000000" w:firstRow="0" w:lastRow="0" w:firstColumn="0" w:lastColumn="0" w:oddVBand="0" w:evenVBand="0" w:oddHBand="0" w:evenHBand="0" w:firstRowFirstColumn="0" w:firstRowLastColumn="0" w:lastRowFirstColumn="0" w:lastRowLastColumn="0"/>
            </w:pPr>
            <w:r w:rsidRPr="00AF3E0C">
              <w:t>Μη συνδεδεμένων χρηστών με το δίκτυο ανά τύπο χρήστη</w:t>
            </w:r>
          </w:p>
        </w:tc>
      </w:tr>
      <w:tr w:rsidR="00FD6E06" w:rsidRPr="00AF3E0C" w14:paraId="69C76ADA"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825F453" w14:textId="77777777" w:rsidR="00FD6E06" w:rsidRPr="00AF3E0C" w:rsidRDefault="00FD6E06" w:rsidP="00EC2C0E">
            <w:pPr>
              <w:jc w:val="center"/>
              <w:rPr>
                <w:i/>
                <w:iCs/>
              </w:rPr>
            </w:pPr>
            <w:r w:rsidRPr="00AF3E0C">
              <w:rPr>
                <w:i/>
                <w:iCs/>
              </w:rPr>
              <w:t>ΥΔ.15</w:t>
            </w:r>
          </w:p>
        </w:tc>
        <w:tc>
          <w:tcPr>
            <w:tcW w:w="4285" w:type="pct"/>
            <w:vAlign w:val="center"/>
          </w:tcPr>
          <w:p w14:paraId="731AE4C6"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Τιμολογούμενες (</w:t>
            </w:r>
            <w:proofErr w:type="spellStart"/>
            <w:r w:rsidRPr="00AF3E0C">
              <w:t>revenue</w:t>
            </w:r>
            <w:proofErr w:type="spellEnd"/>
            <w:r w:rsidRPr="00AF3E0C">
              <w:t xml:space="preserve"> </w:t>
            </w:r>
            <w:proofErr w:type="spellStart"/>
            <w:r w:rsidRPr="00AF3E0C">
              <w:t>water</w:t>
            </w:r>
            <w:proofErr w:type="spellEnd"/>
            <w:r w:rsidRPr="00AF3E0C">
              <w:t>) και Μη τιμολογούμενες (non-</w:t>
            </w:r>
            <w:proofErr w:type="spellStart"/>
            <w:r w:rsidRPr="00AF3E0C">
              <w:t>revenue</w:t>
            </w:r>
            <w:proofErr w:type="spellEnd"/>
            <w:r w:rsidRPr="00AF3E0C">
              <w:t xml:space="preserve"> </w:t>
            </w:r>
            <w:proofErr w:type="spellStart"/>
            <w:r w:rsidRPr="00AF3E0C">
              <w:t>water</w:t>
            </w:r>
            <w:proofErr w:type="spellEnd"/>
            <w:r w:rsidRPr="00AF3E0C">
              <w:t>) ποσότητες νερού ύδρευσης (διακύμανση 5-ετίας, m3)</w:t>
            </w:r>
          </w:p>
        </w:tc>
      </w:tr>
      <w:tr w:rsidR="00FD6E06" w:rsidRPr="00AF3E0C" w14:paraId="3CD0BC92"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225B0ED4" w14:textId="77777777" w:rsidR="00FD6E06" w:rsidRPr="00AF3E0C" w:rsidRDefault="00FD6E06" w:rsidP="00EC2C0E">
            <w:pPr>
              <w:jc w:val="center"/>
              <w:rPr>
                <w:i/>
                <w:iCs/>
              </w:rPr>
            </w:pPr>
            <w:r w:rsidRPr="00AF3E0C">
              <w:rPr>
                <w:i/>
                <w:iCs/>
              </w:rPr>
              <w:t>ΥΔ.16</w:t>
            </w:r>
          </w:p>
        </w:tc>
        <w:tc>
          <w:tcPr>
            <w:tcW w:w="4285" w:type="pct"/>
            <w:vAlign w:val="center"/>
          </w:tcPr>
          <w:p w14:paraId="1A54A87E"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Αριθμός βλαβών αγωγών δικτύου</w:t>
            </w:r>
          </w:p>
        </w:tc>
      </w:tr>
      <w:tr w:rsidR="00FD6E06" w:rsidRPr="00AF3E0C" w14:paraId="7F75429A"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2EDEFBDD" w14:textId="77777777" w:rsidR="00FD6E06" w:rsidRPr="00AF3E0C" w:rsidRDefault="00FD6E06" w:rsidP="00EC2C0E">
            <w:pPr>
              <w:jc w:val="center"/>
              <w:rPr>
                <w:i/>
                <w:iCs/>
              </w:rPr>
            </w:pPr>
            <w:r w:rsidRPr="00AF3E0C">
              <w:rPr>
                <w:i/>
                <w:iCs/>
              </w:rPr>
              <w:t>ΥΔ.17</w:t>
            </w:r>
          </w:p>
        </w:tc>
        <w:tc>
          <w:tcPr>
            <w:tcW w:w="4285" w:type="pct"/>
            <w:vAlign w:val="center"/>
          </w:tcPr>
          <w:p w14:paraId="3B712A6C"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Ημέρες / έτος με περιορισμούς υδροδότησης λόγω αστοχίας/βλαβών δικτύων</w:t>
            </w:r>
          </w:p>
        </w:tc>
      </w:tr>
      <w:tr w:rsidR="00FD6E06" w:rsidRPr="00AF3E0C" w14:paraId="461B03EE"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50891830" w14:textId="77777777" w:rsidR="00FD6E06" w:rsidRPr="00AF3E0C" w:rsidRDefault="00FD6E06" w:rsidP="00EC2C0E">
            <w:pPr>
              <w:jc w:val="center"/>
              <w:rPr>
                <w:i/>
                <w:iCs/>
              </w:rPr>
            </w:pPr>
            <w:r w:rsidRPr="00AF3E0C">
              <w:rPr>
                <w:i/>
                <w:iCs/>
              </w:rPr>
              <w:t>ΥΔ.18</w:t>
            </w:r>
          </w:p>
        </w:tc>
        <w:tc>
          <w:tcPr>
            <w:tcW w:w="4285" w:type="pct"/>
            <w:vAlign w:val="center"/>
          </w:tcPr>
          <w:p w14:paraId="3671C839"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Χρηματοοικονομικά κόστη (π.χ. </w:t>
            </w:r>
            <w:proofErr w:type="spellStart"/>
            <w:r w:rsidRPr="00AF3E0C">
              <w:t>μοναδιαία</w:t>
            </w:r>
            <w:proofErr w:type="spellEnd"/>
            <w:r w:rsidRPr="00AF3E0C">
              <w:t xml:space="preserve"> κόστη) /δεδομένα συντήρησης υπηρεσιών αποχέτευσης τελευταίας 5-ετίας και πρόβλεψη μελλοντικής ετήσιας διακύμανσης μέχρι το τέλους του κύκλου ζωής των υποδομών/δικτύων</w:t>
            </w:r>
          </w:p>
        </w:tc>
      </w:tr>
      <w:tr w:rsidR="00FD6E06" w:rsidRPr="00AF3E0C" w14:paraId="6827315E"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15729768" w14:textId="77777777" w:rsidR="00FD6E06" w:rsidRPr="00AF3E0C" w:rsidRDefault="00FD6E06" w:rsidP="00EC2C0E">
            <w:pPr>
              <w:rPr>
                <w:b w:val="0"/>
                <w:bCs w:val="0"/>
              </w:rPr>
            </w:pPr>
            <w:r w:rsidRPr="00AF3E0C">
              <w:t>ΙΙ. ΛΥΜΑΤΑ</w:t>
            </w:r>
          </w:p>
        </w:tc>
      </w:tr>
      <w:tr w:rsidR="00FD6E06" w:rsidRPr="00AF3E0C" w14:paraId="2ED55460"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29DD304" w14:textId="77777777" w:rsidR="00FD6E06" w:rsidRPr="00AF3E0C" w:rsidRDefault="00FD6E06" w:rsidP="00EC2C0E">
            <w:pPr>
              <w:jc w:val="center"/>
              <w:rPr>
                <w:i/>
                <w:iCs/>
              </w:rPr>
            </w:pPr>
            <w:r w:rsidRPr="00AF3E0C">
              <w:rPr>
                <w:i/>
                <w:iCs/>
              </w:rPr>
              <w:t>ΛΥΜ.1</w:t>
            </w:r>
          </w:p>
        </w:tc>
        <w:tc>
          <w:tcPr>
            <w:tcW w:w="4285" w:type="pct"/>
            <w:vAlign w:val="center"/>
          </w:tcPr>
          <w:p w14:paraId="3BB52190"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Συνολικός εξυπηρετούμενος πληθυσμός (ισοδύναμοι κάτοικοι) υπηρεσιών αποχέτευσης </w:t>
            </w:r>
            <w:proofErr w:type="spellStart"/>
            <w:r w:rsidRPr="00AF3E0C">
              <w:t>παρόχου</w:t>
            </w:r>
            <w:proofErr w:type="spellEnd"/>
            <w:r w:rsidRPr="00AF3E0C">
              <w:t>, % κατανομή ανά οικισμό και % εξυπηρετούμενου πληθυσμού εκ του συνόλου ανά οικισμό (διακύμανση 5-ετίας)</w:t>
            </w:r>
          </w:p>
        </w:tc>
      </w:tr>
      <w:tr w:rsidR="00FD6E06" w:rsidRPr="00AF3E0C" w14:paraId="36948DB9"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912B028" w14:textId="77777777" w:rsidR="00FD6E06" w:rsidRPr="00AF3E0C" w:rsidRDefault="00FD6E06" w:rsidP="00EC2C0E">
            <w:pPr>
              <w:jc w:val="center"/>
              <w:rPr>
                <w:i/>
                <w:iCs/>
              </w:rPr>
            </w:pPr>
            <w:r w:rsidRPr="00AF3E0C">
              <w:rPr>
                <w:i/>
                <w:iCs/>
              </w:rPr>
              <w:t>ΛΥΜ.2</w:t>
            </w:r>
          </w:p>
        </w:tc>
        <w:tc>
          <w:tcPr>
            <w:tcW w:w="4285" w:type="pct"/>
            <w:vAlign w:val="center"/>
          </w:tcPr>
          <w:p w14:paraId="6CFCBABB"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Μέση παροχή σχεδιασμού (m3/ημέρα) ανά ΕΕΛ</w:t>
            </w:r>
          </w:p>
        </w:tc>
      </w:tr>
      <w:tr w:rsidR="00FD6E06" w:rsidRPr="00AF3E0C" w14:paraId="3C590040"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7C0DBA5C" w14:textId="77777777" w:rsidR="00FD6E06" w:rsidRPr="00AF3E0C" w:rsidRDefault="00FD6E06" w:rsidP="00EC2C0E">
            <w:pPr>
              <w:jc w:val="center"/>
              <w:rPr>
                <w:i/>
                <w:iCs/>
              </w:rPr>
            </w:pPr>
            <w:r w:rsidRPr="00AF3E0C">
              <w:rPr>
                <w:i/>
                <w:iCs/>
              </w:rPr>
              <w:t>ΛΥΜ.3</w:t>
            </w:r>
          </w:p>
        </w:tc>
        <w:tc>
          <w:tcPr>
            <w:tcW w:w="4285" w:type="pct"/>
            <w:vAlign w:val="center"/>
          </w:tcPr>
          <w:p w14:paraId="35B3588E"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Μέση παροχή (m3/ημέρα) βάσει πραγματικών δεδομένων λειτουργίας ανά ΕΕΛ (διακύμανση 5-ετίας)</w:t>
            </w:r>
          </w:p>
        </w:tc>
      </w:tr>
      <w:tr w:rsidR="00FD6E06" w:rsidRPr="00AF3E0C" w14:paraId="5C759E99"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D6B67B9" w14:textId="77777777" w:rsidR="00FD6E06" w:rsidRPr="00AF3E0C" w:rsidRDefault="00FD6E06" w:rsidP="00EC2C0E">
            <w:pPr>
              <w:jc w:val="center"/>
              <w:rPr>
                <w:i/>
                <w:iCs/>
              </w:rPr>
            </w:pPr>
            <w:r w:rsidRPr="00AF3E0C">
              <w:rPr>
                <w:i/>
                <w:iCs/>
              </w:rPr>
              <w:t>ΛΥΜ.4</w:t>
            </w:r>
          </w:p>
        </w:tc>
        <w:tc>
          <w:tcPr>
            <w:tcW w:w="4285" w:type="pct"/>
            <w:vAlign w:val="center"/>
          </w:tcPr>
          <w:p w14:paraId="5C770131"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Ισοδύναμος πληθυσμός σχεδιασμού (ανά ΕΕΛ) και εξυπηρετούμενος πληθυσμός βάσει πραγματικών δεδομένων λειτουργίας (ανά ΕΕΛ) (διακύμανση 5-ετίας για τον πραγματικά εξυπηρετούμενο)</w:t>
            </w:r>
          </w:p>
        </w:tc>
      </w:tr>
      <w:tr w:rsidR="00FD6E06" w:rsidRPr="00AF3E0C" w14:paraId="7B93DFFD"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27523FB5" w14:textId="77777777" w:rsidR="00FD6E06" w:rsidRPr="00AF3E0C" w:rsidRDefault="00FD6E06" w:rsidP="00EC2C0E">
            <w:pPr>
              <w:jc w:val="center"/>
              <w:rPr>
                <w:i/>
                <w:iCs/>
              </w:rPr>
            </w:pPr>
            <w:r w:rsidRPr="00AF3E0C">
              <w:rPr>
                <w:i/>
                <w:iCs/>
              </w:rPr>
              <w:t>ΛΥΜ.5</w:t>
            </w:r>
          </w:p>
        </w:tc>
        <w:tc>
          <w:tcPr>
            <w:tcW w:w="4285" w:type="pct"/>
            <w:vAlign w:val="center"/>
          </w:tcPr>
          <w:p w14:paraId="1962BA5A"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Συνολικό μήκος εξωτερικών αγωγών μεταφοράς (</w:t>
            </w:r>
            <w:proofErr w:type="spellStart"/>
            <w:r w:rsidRPr="00AF3E0C">
              <w:t>χλμ</w:t>
            </w:r>
            <w:proofErr w:type="spellEnd"/>
            <w:r w:rsidRPr="00AF3E0C">
              <w:t xml:space="preserve">) (διακύμανση 5-ετίας) </w:t>
            </w:r>
            <w:proofErr w:type="spellStart"/>
            <w:r w:rsidRPr="00AF3E0C">
              <w:t>παρόχου</w:t>
            </w:r>
            <w:proofErr w:type="spellEnd"/>
          </w:p>
        </w:tc>
      </w:tr>
      <w:tr w:rsidR="00FD6E06" w:rsidRPr="00AF3E0C" w14:paraId="6AAB173C"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304F02F" w14:textId="77777777" w:rsidR="00FD6E06" w:rsidRPr="00AF3E0C" w:rsidRDefault="00FD6E06" w:rsidP="00EC2C0E">
            <w:pPr>
              <w:jc w:val="center"/>
              <w:rPr>
                <w:i/>
                <w:iCs/>
              </w:rPr>
            </w:pPr>
            <w:r w:rsidRPr="00AF3E0C">
              <w:rPr>
                <w:i/>
                <w:iCs/>
              </w:rPr>
              <w:t>ΛΥΜ.6</w:t>
            </w:r>
          </w:p>
        </w:tc>
        <w:tc>
          <w:tcPr>
            <w:tcW w:w="4285" w:type="pct"/>
            <w:vAlign w:val="center"/>
          </w:tcPr>
          <w:p w14:paraId="1F7F1DE8"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Συνολικός μήκος εσωτερικών δικτύων αποχέτευσης (</w:t>
            </w:r>
            <w:proofErr w:type="spellStart"/>
            <w:r w:rsidRPr="00AF3E0C">
              <w:t>χλμ</w:t>
            </w:r>
            <w:proofErr w:type="spellEnd"/>
            <w:r w:rsidRPr="00AF3E0C">
              <w:t xml:space="preserve">) (διακύμανση 5-ετίας) </w:t>
            </w:r>
            <w:proofErr w:type="spellStart"/>
            <w:r w:rsidRPr="00AF3E0C">
              <w:t>παρόχου</w:t>
            </w:r>
            <w:proofErr w:type="spellEnd"/>
          </w:p>
        </w:tc>
      </w:tr>
      <w:tr w:rsidR="00FD6E06" w:rsidRPr="00AF3E0C" w14:paraId="196FCC39"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0A73D5A" w14:textId="77777777" w:rsidR="00FD6E06" w:rsidRPr="00AF3E0C" w:rsidRDefault="00FD6E06" w:rsidP="00EC2C0E">
            <w:pPr>
              <w:jc w:val="center"/>
              <w:rPr>
                <w:i/>
                <w:iCs/>
              </w:rPr>
            </w:pPr>
            <w:r w:rsidRPr="00AF3E0C">
              <w:rPr>
                <w:i/>
                <w:iCs/>
              </w:rPr>
              <w:t>ΛΥΜ.7</w:t>
            </w:r>
          </w:p>
        </w:tc>
        <w:tc>
          <w:tcPr>
            <w:tcW w:w="4285" w:type="pct"/>
            <w:vAlign w:val="center"/>
          </w:tcPr>
          <w:p w14:paraId="6AE97664"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Αριθμός συνδέσεων με το δίκτυο αποχέτευσης (διακύμανση τελευταίας 5-ετίας) ανά οικισμό</w:t>
            </w:r>
          </w:p>
        </w:tc>
      </w:tr>
      <w:tr w:rsidR="00FD6E06" w:rsidRPr="00AF3E0C" w14:paraId="403EE9AE"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70FA5DC7" w14:textId="77777777" w:rsidR="00FD6E06" w:rsidRPr="00AF3E0C" w:rsidRDefault="00FD6E06" w:rsidP="00EC2C0E">
            <w:pPr>
              <w:jc w:val="center"/>
              <w:rPr>
                <w:i/>
                <w:iCs/>
              </w:rPr>
            </w:pPr>
            <w:r w:rsidRPr="00AF3E0C">
              <w:rPr>
                <w:i/>
                <w:iCs/>
              </w:rPr>
              <w:t>ΛΥΜ.8</w:t>
            </w:r>
          </w:p>
        </w:tc>
        <w:tc>
          <w:tcPr>
            <w:tcW w:w="4285" w:type="pct"/>
            <w:vAlign w:val="center"/>
          </w:tcPr>
          <w:p w14:paraId="4FEC888A"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Πυκνότητα δικτύου αποχέτευσης (συνδέσεις / </w:t>
            </w:r>
            <w:proofErr w:type="spellStart"/>
            <w:r w:rsidRPr="00AF3E0C">
              <w:t>km</w:t>
            </w:r>
            <w:proofErr w:type="spellEnd"/>
            <w:r w:rsidRPr="00AF3E0C">
              <w:t>)</w:t>
            </w:r>
          </w:p>
        </w:tc>
      </w:tr>
      <w:tr w:rsidR="00FD6E06" w:rsidRPr="00AF3E0C" w14:paraId="2413226F"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8977FFE" w14:textId="77777777" w:rsidR="00FD6E06" w:rsidRPr="00AF3E0C" w:rsidRDefault="00FD6E06" w:rsidP="00EC2C0E">
            <w:pPr>
              <w:jc w:val="center"/>
              <w:rPr>
                <w:i/>
                <w:iCs/>
              </w:rPr>
            </w:pPr>
            <w:r w:rsidRPr="00AF3E0C">
              <w:rPr>
                <w:i/>
                <w:iCs/>
              </w:rPr>
              <w:t>ΛΥΜ.9</w:t>
            </w:r>
          </w:p>
        </w:tc>
        <w:tc>
          <w:tcPr>
            <w:tcW w:w="4285" w:type="pct"/>
            <w:vAlign w:val="center"/>
          </w:tcPr>
          <w:p w14:paraId="77160D8F"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Αριθμός βλαβών αγωγών δικτύου</w:t>
            </w:r>
          </w:p>
        </w:tc>
      </w:tr>
      <w:tr w:rsidR="00FD6E06" w:rsidRPr="00AF3E0C" w14:paraId="4A80BA96"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0D1CBCFE" w14:textId="77777777" w:rsidR="00FD6E06" w:rsidRPr="00AF3E0C" w:rsidRDefault="00FD6E06" w:rsidP="00EC2C0E">
            <w:pPr>
              <w:jc w:val="center"/>
              <w:rPr>
                <w:i/>
                <w:iCs/>
              </w:rPr>
            </w:pPr>
            <w:r w:rsidRPr="00AF3E0C">
              <w:rPr>
                <w:i/>
                <w:iCs/>
              </w:rPr>
              <w:t>ΛΥΜ.10</w:t>
            </w:r>
          </w:p>
        </w:tc>
        <w:tc>
          <w:tcPr>
            <w:tcW w:w="4285" w:type="pct"/>
            <w:vAlign w:val="center"/>
          </w:tcPr>
          <w:p w14:paraId="228B0663"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Δεδομένα ποιότητας εκροών υφιστάμενων ΕΕΛ (διακύμανση 5-ετίας) ετησίως</w:t>
            </w:r>
          </w:p>
        </w:tc>
      </w:tr>
      <w:tr w:rsidR="00FD6E06" w:rsidRPr="00AF3E0C" w14:paraId="62A94152"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782F64A" w14:textId="77777777" w:rsidR="00FD6E06" w:rsidRPr="00AF3E0C" w:rsidRDefault="00FD6E06" w:rsidP="00EC2C0E">
            <w:pPr>
              <w:jc w:val="center"/>
              <w:rPr>
                <w:i/>
                <w:iCs/>
              </w:rPr>
            </w:pPr>
            <w:r w:rsidRPr="00AF3E0C">
              <w:rPr>
                <w:i/>
                <w:iCs/>
              </w:rPr>
              <w:lastRenderedPageBreak/>
              <w:t>ΛΥΜ.11</w:t>
            </w:r>
          </w:p>
        </w:tc>
        <w:tc>
          <w:tcPr>
            <w:tcW w:w="4285" w:type="pct"/>
            <w:vAlign w:val="center"/>
          </w:tcPr>
          <w:p w14:paraId="062F6102"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Παραγόμενες ποσότητες ιλύος και % διάθεσης/αξιοποίησης/ανάκτησης (συμπεριλαμβανομένων τυχόν τελικών αποδεκτών υπολειμμάτων επεξεργασμένης ιλύος) (διακύμανση 5-ετίας)</w:t>
            </w:r>
          </w:p>
        </w:tc>
      </w:tr>
      <w:tr w:rsidR="00FD6E06" w:rsidRPr="00AF3E0C" w14:paraId="128D48C5"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23BDE74" w14:textId="77777777" w:rsidR="00FD6E06" w:rsidRPr="00AF3E0C" w:rsidRDefault="00FD6E06" w:rsidP="00EC2C0E">
            <w:pPr>
              <w:jc w:val="center"/>
              <w:rPr>
                <w:i/>
                <w:iCs/>
              </w:rPr>
            </w:pPr>
            <w:r w:rsidRPr="00AF3E0C">
              <w:rPr>
                <w:i/>
                <w:iCs/>
              </w:rPr>
              <w:t>ΛΥΜ.12</w:t>
            </w:r>
          </w:p>
        </w:tc>
        <w:tc>
          <w:tcPr>
            <w:tcW w:w="4285" w:type="pct"/>
            <w:vAlign w:val="center"/>
          </w:tcPr>
          <w:p w14:paraId="1DD1BEB1"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Ποσότητες νερού (m3) </w:t>
            </w:r>
            <w:proofErr w:type="spellStart"/>
            <w:r w:rsidRPr="00AF3E0C">
              <w:t>επανάχρησης</w:t>
            </w:r>
            <w:proofErr w:type="spellEnd"/>
            <w:r w:rsidRPr="00AF3E0C">
              <w:t xml:space="preserve"> επεξεργασμένου ύδατος από ΕΕΛ (εφόσον υπάρχει) (διακύμανση 5-ετίας)</w:t>
            </w:r>
          </w:p>
        </w:tc>
      </w:tr>
      <w:tr w:rsidR="00FD6E06" w:rsidRPr="00AF3E0C" w14:paraId="7D8D8AD1"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512D7772" w14:textId="77777777" w:rsidR="00FD6E06" w:rsidRPr="00AF3E0C" w:rsidRDefault="00FD6E06" w:rsidP="00EC2C0E">
            <w:pPr>
              <w:jc w:val="center"/>
              <w:rPr>
                <w:i/>
                <w:iCs/>
              </w:rPr>
            </w:pPr>
            <w:r w:rsidRPr="00AF3E0C">
              <w:rPr>
                <w:i/>
                <w:iCs/>
              </w:rPr>
              <w:t>ΛΥΜ.13</w:t>
            </w:r>
          </w:p>
        </w:tc>
        <w:tc>
          <w:tcPr>
            <w:tcW w:w="4285" w:type="pct"/>
            <w:vAlign w:val="center"/>
          </w:tcPr>
          <w:p w14:paraId="584C2E00"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 κατανομή ποσοτήτων </w:t>
            </w:r>
            <w:proofErr w:type="spellStart"/>
            <w:r w:rsidRPr="00AF3E0C">
              <w:t>επανάχρησης</w:t>
            </w:r>
            <w:proofErr w:type="spellEnd"/>
            <w:r w:rsidRPr="00AF3E0C">
              <w:t xml:space="preserve"> επεξεργασμένου ύδατος από ΕΕΛ (m3/έτος) κατά χρήση (διακύμανση 5-ετίας)</w:t>
            </w:r>
          </w:p>
        </w:tc>
      </w:tr>
      <w:tr w:rsidR="00FD6E06" w:rsidRPr="00AF3E0C" w14:paraId="278FE516"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A136571" w14:textId="77777777" w:rsidR="00FD6E06" w:rsidRPr="00AF3E0C" w:rsidRDefault="00FD6E06" w:rsidP="00EC2C0E">
            <w:pPr>
              <w:jc w:val="center"/>
              <w:rPr>
                <w:i/>
                <w:iCs/>
              </w:rPr>
            </w:pPr>
            <w:r w:rsidRPr="00AF3E0C">
              <w:rPr>
                <w:i/>
                <w:iCs/>
              </w:rPr>
              <w:t>ΛΥΜ.14</w:t>
            </w:r>
          </w:p>
        </w:tc>
        <w:tc>
          <w:tcPr>
            <w:tcW w:w="4285" w:type="pct"/>
            <w:vAlign w:val="center"/>
          </w:tcPr>
          <w:p w14:paraId="15278116"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Χρηματοοικονομικά κόστη (π.χ. </w:t>
            </w:r>
            <w:proofErr w:type="spellStart"/>
            <w:r w:rsidRPr="00AF3E0C">
              <w:t>μοναδιαία</w:t>
            </w:r>
            <w:proofErr w:type="spellEnd"/>
            <w:r w:rsidRPr="00AF3E0C">
              <w:t xml:space="preserve"> κόστη) /δεδομένα συντήρησης υπηρεσιών αποχέτευσης τελευταίας 5-ετίας και πρόβλεψη μελλοντικής ετήσιας διακύμανσης μέχρι το τέλους του κύκλου ζωής των υποδομών/δικτύων</w:t>
            </w:r>
          </w:p>
        </w:tc>
      </w:tr>
      <w:tr w:rsidR="00FD6E06" w:rsidRPr="00AF3E0C" w14:paraId="7AB6D084" w14:textId="77777777" w:rsidTr="00FD6E06">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56544A64" w14:textId="77777777" w:rsidR="00FD6E06" w:rsidRPr="00AF3E0C" w:rsidRDefault="00FD6E06" w:rsidP="00EC2C0E">
            <w:pPr>
              <w:rPr>
                <w:b w:val="0"/>
                <w:bCs w:val="0"/>
              </w:rPr>
            </w:pPr>
            <w:r w:rsidRPr="00AF3E0C">
              <w:t>ΙΙΙ. ΟΜΒΡΙΑ-ΑΣΤΙΚΕΣ ΑΠΟΡΡΟΕΣ</w:t>
            </w:r>
          </w:p>
        </w:tc>
      </w:tr>
      <w:tr w:rsidR="00FD6E06" w:rsidRPr="00AF3E0C" w14:paraId="7AF61E35"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26A5143" w14:textId="77777777" w:rsidR="00FD6E06" w:rsidRPr="00AF3E0C" w:rsidRDefault="00FD6E06" w:rsidP="00EC2C0E">
            <w:pPr>
              <w:jc w:val="center"/>
              <w:rPr>
                <w:i/>
                <w:iCs/>
              </w:rPr>
            </w:pPr>
            <w:r w:rsidRPr="00AF3E0C">
              <w:rPr>
                <w:i/>
                <w:iCs/>
              </w:rPr>
              <w:t>ΑΠ.1</w:t>
            </w:r>
          </w:p>
        </w:tc>
        <w:tc>
          <w:tcPr>
            <w:tcW w:w="4285" w:type="pct"/>
            <w:vAlign w:val="center"/>
          </w:tcPr>
          <w:p w14:paraId="53BC542D"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Συνολικό μήκος δικτύων συλλογής όμβριων</w:t>
            </w:r>
          </w:p>
        </w:tc>
      </w:tr>
      <w:tr w:rsidR="00FD6E06" w:rsidRPr="00AF3E0C" w14:paraId="57A09DE2"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4EF1CB9E" w14:textId="77777777" w:rsidR="00FD6E06" w:rsidRPr="00AF3E0C" w:rsidRDefault="00FD6E06" w:rsidP="00EC2C0E">
            <w:pPr>
              <w:jc w:val="center"/>
              <w:rPr>
                <w:i/>
                <w:iCs/>
              </w:rPr>
            </w:pPr>
            <w:r w:rsidRPr="00AF3E0C">
              <w:rPr>
                <w:i/>
                <w:iCs/>
              </w:rPr>
              <w:t>ΑΠ.2</w:t>
            </w:r>
          </w:p>
        </w:tc>
        <w:tc>
          <w:tcPr>
            <w:tcW w:w="4285" w:type="pct"/>
            <w:vAlign w:val="center"/>
          </w:tcPr>
          <w:p w14:paraId="2D1D49B0"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Παραγωγή (αποχέτευση) όμβριων υδάτων από (διακύμανση 5-ετίας).</w:t>
            </w:r>
          </w:p>
        </w:tc>
      </w:tr>
      <w:tr w:rsidR="00FD6E06" w:rsidRPr="00AF3E0C" w14:paraId="0B83E47A"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47D5C2BD" w14:textId="77777777" w:rsidR="00FD6E06" w:rsidRPr="00AF3E0C" w:rsidRDefault="00FD6E06" w:rsidP="00EC2C0E">
            <w:pPr>
              <w:jc w:val="center"/>
              <w:rPr>
                <w:i/>
                <w:iCs/>
              </w:rPr>
            </w:pPr>
            <w:r w:rsidRPr="00AF3E0C">
              <w:rPr>
                <w:i/>
                <w:iCs/>
              </w:rPr>
              <w:t>ΑΠ.3</w:t>
            </w:r>
          </w:p>
        </w:tc>
        <w:tc>
          <w:tcPr>
            <w:tcW w:w="4285" w:type="pct"/>
            <w:vAlign w:val="center"/>
          </w:tcPr>
          <w:p w14:paraId="6E9CAC1E"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Φαινόμενα πλημμύρας/υπερχειλίσεων εντός περιοχής αρμοδιότητας και εντός αστικού περιβάλλοντος</w:t>
            </w:r>
          </w:p>
        </w:tc>
      </w:tr>
      <w:tr w:rsidR="00FD6E06" w:rsidRPr="00AF3E0C" w14:paraId="649B3FC3"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5DE0CD3F" w14:textId="77777777" w:rsidR="00FD6E06" w:rsidRPr="00AF3E0C" w:rsidRDefault="00FD6E06" w:rsidP="00EC2C0E">
            <w:pPr>
              <w:jc w:val="center"/>
              <w:rPr>
                <w:i/>
                <w:iCs/>
              </w:rPr>
            </w:pPr>
            <w:r w:rsidRPr="00AF3E0C">
              <w:rPr>
                <w:i/>
                <w:iCs/>
              </w:rPr>
              <w:t>ΑΠ.5</w:t>
            </w:r>
          </w:p>
        </w:tc>
        <w:tc>
          <w:tcPr>
            <w:tcW w:w="4285" w:type="pct"/>
            <w:vAlign w:val="center"/>
          </w:tcPr>
          <w:p w14:paraId="142EDB2E"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Αριθμός βλαβών αγωγών δικτύου</w:t>
            </w:r>
          </w:p>
        </w:tc>
      </w:tr>
      <w:tr w:rsidR="00FD6E06" w:rsidRPr="00AF3E0C" w14:paraId="4A29420B"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32EA03B1" w14:textId="77777777" w:rsidR="00FD6E06" w:rsidRPr="00AF3E0C" w:rsidRDefault="00FD6E06" w:rsidP="00EC2C0E">
            <w:pPr>
              <w:jc w:val="center"/>
              <w:rPr>
                <w:i/>
                <w:iCs/>
              </w:rPr>
            </w:pPr>
            <w:r w:rsidRPr="00AF3E0C">
              <w:rPr>
                <w:i/>
                <w:iCs/>
              </w:rPr>
              <w:t>ΑΠ.6</w:t>
            </w:r>
          </w:p>
        </w:tc>
        <w:tc>
          <w:tcPr>
            <w:tcW w:w="4285" w:type="pct"/>
            <w:vAlign w:val="center"/>
          </w:tcPr>
          <w:p w14:paraId="569C6DB3"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Χρηματοοικονομικά κόστη (π.χ. </w:t>
            </w:r>
            <w:proofErr w:type="spellStart"/>
            <w:r w:rsidRPr="00AF3E0C">
              <w:t>μοναδιαία</w:t>
            </w:r>
            <w:proofErr w:type="spellEnd"/>
            <w:r w:rsidRPr="00AF3E0C">
              <w:t xml:space="preserve"> κόστη) /δεδομένα συντήρησης υπηρεσιών διαχείρισης όμβριων τελευταίας 5-ετίας και πρόβλεψη μελλοντικής ετήσιας διακύμανσης μέχρι το τέλους του κύκλου ζωής των υποδομών/δικτύων</w:t>
            </w:r>
          </w:p>
        </w:tc>
      </w:tr>
      <w:tr w:rsidR="00FD6E06" w:rsidRPr="00AF3E0C" w14:paraId="076C35C2" w14:textId="77777777" w:rsidTr="00FD6E06">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2BD78DEB" w14:textId="77777777" w:rsidR="00FD6E06" w:rsidRPr="00AF3E0C" w:rsidRDefault="00FD6E06" w:rsidP="00EC2C0E">
            <w:pPr>
              <w:rPr>
                <w:b w:val="0"/>
                <w:bCs w:val="0"/>
              </w:rPr>
            </w:pPr>
            <w:proofErr w:type="spellStart"/>
            <w:r w:rsidRPr="00AF3E0C">
              <w:t>IV.a</w:t>
            </w:r>
            <w:proofErr w:type="spellEnd"/>
            <w:r w:rsidRPr="00AF3E0C">
              <w:t xml:space="preserve"> Ενέργεια</w:t>
            </w:r>
          </w:p>
        </w:tc>
      </w:tr>
      <w:tr w:rsidR="00FD6E06" w:rsidRPr="00AF3E0C" w14:paraId="4365574D"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5D570E98" w14:textId="77777777" w:rsidR="00FD6E06" w:rsidRPr="00AF3E0C" w:rsidRDefault="00FD6E06" w:rsidP="00EC2C0E">
            <w:pPr>
              <w:jc w:val="center"/>
              <w:rPr>
                <w:i/>
                <w:iCs/>
              </w:rPr>
            </w:pPr>
            <w:r w:rsidRPr="00AF3E0C">
              <w:rPr>
                <w:i/>
                <w:iCs/>
              </w:rPr>
              <w:t>ΕΝ.1</w:t>
            </w:r>
          </w:p>
        </w:tc>
        <w:tc>
          <w:tcPr>
            <w:tcW w:w="4285" w:type="pct"/>
            <w:vAlign w:val="center"/>
          </w:tcPr>
          <w:p w14:paraId="6FD7C31E"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Ετήσιες καταναλώσεις ηλεκτρικής ενέργειας (ή/και άλλων μορφών ενέργειας) υποδομών ύδρευσης-αποχέτευσης και επιμερισμός ανά υποδομή (διακύμανση 5-ετίας)</w:t>
            </w:r>
          </w:p>
        </w:tc>
      </w:tr>
      <w:tr w:rsidR="00FD6E06" w:rsidRPr="00AF3E0C" w14:paraId="24E5A73F"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21D2F320" w14:textId="77777777" w:rsidR="00FD6E06" w:rsidRPr="00AF3E0C" w:rsidRDefault="00FD6E06" w:rsidP="00EC2C0E">
            <w:pPr>
              <w:jc w:val="center"/>
              <w:rPr>
                <w:i/>
                <w:iCs/>
              </w:rPr>
            </w:pPr>
            <w:r w:rsidRPr="00AF3E0C">
              <w:rPr>
                <w:i/>
                <w:iCs/>
              </w:rPr>
              <w:t>ΕΝ.2</w:t>
            </w:r>
          </w:p>
        </w:tc>
        <w:tc>
          <w:tcPr>
            <w:tcW w:w="4285" w:type="pct"/>
            <w:vAlign w:val="center"/>
          </w:tcPr>
          <w:p w14:paraId="34C5D769"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Αναγωγή κατανάλωσης μορφών ενέργειας (π.χ. ηλεκτρική) σε m3 επεξεργασίας / συλλογής (π.χ. </w:t>
            </w:r>
            <w:proofErr w:type="spellStart"/>
            <w:r w:rsidRPr="00AF3E0C">
              <w:t>kwh</w:t>
            </w:r>
            <w:proofErr w:type="spellEnd"/>
            <w:r w:rsidRPr="00AF3E0C">
              <w:t>/m3 νερού που επεξεργάζεται σε μονάδα διύλισης νερού)</w:t>
            </w:r>
          </w:p>
        </w:tc>
      </w:tr>
      <w:tr w:rsidR="00FD6E06" w:rsidRPr="00AF3E0C" w14:paraId="03E1D62B"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94DD609" w14:textId="77777777" w:rsidR="00FD6E06" w:rsidRPr="00AF3E0C" w:rsidRDefault="00FD6E06" w:rsidP="00EC2C0E">
            <w:pPr>
              <w:jc w:val="center"/>
              <w:rPr>
                <w:i/>
                <w:iCs/>
              </w:rPr>
            </w:pPr>
            <w:r w:rsidRPr="00AF3E0C">
              <w:rPr>
                <w:i/>
                <w:iCs/>
              </w:rPr>
              <w:t>ΕΝ.3</w:t>
            </w:r>
          </w:p>
        </w:tc>
        <w:tc>
          <w:tcPr>
            <w:tcW w:w="4285" w:type="pct"/>
            <w:vAlign w:val="center"/>
          </w:tcPr>
          <w:p w14:paraId="5A18C8F2"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κάλυψης ενεργειακών αναγκών από ΑΠΕ</w:t>
            </w:r>
          </w:p>
        </w:tc>
      </w:tr>
      <w:tr w:rsidR="00FD6E06" w:rsidRPr="00AF3E0C" w14:paraId="3753E477" w14:textId="77777777" w:rsidTr="00FD6E06">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09E1D277" w14:textId="77777777" w:rsidR="00FD6E06" w:rsidRPr="00AF3E0C" w:rsidRDefault="00FD6E06" w:rsidP="00EC2C0E">
            <w:pPr>
              <w:rPr>
                <w:b w:val="0"/>
                <w:bCs w:val="0"/>
              </w:rPr>
            </w:pPr>
            <w:proofErr w:type="spellStart"/>
            <w:r w:rsidRPr="00AF3E0C">
              <w:t>IV.b</w:t>
            </w:r>
            <w:proofErr w:type="spellEnd"/>
            <w:r w:rsidRPr="00AF3E0C">
              <w:t xml:space="preserve"> ΨΔ</w:t>
            </w:r>
          </w:p>
        </w:tc>
      </w:tr>
      <w:tr w:rsidR="00FD6E06" w:rsidRPr="00AF3E0C" w14:paraId="1C430132"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28707CC7" w14:textId="77777777" w:rsidR="00FD6E06" w:rsidRPr="00AF3E0C" w:rsidRDefault="00FD6E06" w:rsidP="00EC2C0E">
            <w:pPr>
              <w:jc w:val="center"/>
              <w:rPr>
                <w:i/>
                <w:iCs/>
              </w:rPr>
            </w:pPr>
            <w:r w:rsidRPr="00AF3E0C">
              <w:rPr>
                <w:i/>
                <w:iCs/>
              </w:rPr>
              <w:t>ΨΔ.1</w:t>
            </w:r>
          </w:p>
        </w:tc>
        <w:tc>
          <w:tcPr>
            <w:tcW w:w="4285" w:type="pct"/>
            <w:vAlign w:val="center"/>
          </w:tcPr>
          <w:p w14:paraId="7E6FA612"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δικτύων (</w:t>
            </w:r>
            <w:proofErr w:type="spellStart"/>
            <w:r w:rsidRPr="00AF3E0C">
              <w:t>km</w:t>
            </w:r>
            <w:proofErr w:type="spellEnd"/>
            <w:r w:rsidRPr="00AF3E0C">
              <w:t>) που καλύπτονται από συστήματα/εξοπλισμό τηλεμετρίας/τηλεχειρισμού ή/και ελέγχου διαρροών</w:t>
            </w:r>
          </w:p>
        </w:tc>
      </w:tr>
      <w:tr w:rsidR="00FD6E06" w:rsidRPr="00AF3E0C" w14:paraId="42BAFA6B"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519189FE" w14:textId="77777777" w:rsidR="00FD6E06" w:rsidRPr="00AF3E0C" w:rsidRDefault="00FD6E06" w:rsidP="00EC2C0E">
            <w:pPr>
              <w:jc w:val="center"/>
              <w:rPr>
                <w:i/>
                <w:iCs/>
              </w:rPr>
            </w:pPr>
            <w:r w:rsidRPr="00AF3E0C">
              <w:rPr>
                <w:i/>
                <w:iCs/>
              </w:rPr>
              <w:t>ΨΔ.2</w:t>
            </w:r>
          </w:p>
        </w:tc>
        <w:tc>
          <w:tcPr>
            <w:tcW w:w="4285" w:type="pct"/>
            <w:vAlign w:val="center"/>
          </w:tcPr>
          <w:p w14:paraId="5767C344"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t xml:space="preserve">Πυκνότητα εξοπλισμού τηλεμετρίας δικτύων (μετρητές / </w:t>
            </w:r>
            <w:proofErr w:type="spellStart"/>
            <w:r w:rsidRPr="00AF3E0C">
              <w:t>km</w:t>
            </w:r>
            <w:proofErr w:type="spellEnd"/>
            <w:r w:rsidRPr="00AF3E0C">
              <w:t xml:space="preserve"> αγωγών ύδρευσης/ αποχέτευσης)</w:t>
            </w:r>
          </w:p>
        </w:tc>
      </w:tr>
      <w:tr w:rsidR="00FD6E06" w:rsidRPr="00AF3E0C" w14:paraId="54913EA2"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A25B83C" w14:textId="77777777" w:rsidR="00FD6E06" w:rsidRPr="00AF3E0C" w:rsidRDefault="00FD6E06" w:rsidP="00EC2C0E">
            <w:pPr>
              <w:jc w:val="center"/>
              <w:rPr>
                <w:i/>
                <w:iCs/>
              </w:rPr>
            </w:pPr>
            <w:r w:rsidRPr="00AF3E0C">
              <w:rPr>
                <w:i/>
                <w:iCs/>
              </w:rPr>
              <w:t>ΨΔ.3</w:t>
            </w:r>
          </w:p>
        </w:tc>
        <w:tc>
          <w:tcPr>
            <w:tcW w:w="4285" w:type="pct"/>
            <w:vAlign w:val="center"/>
          </w:tcPr>
          <w:p w14:paraId="341995B6"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t xml:space="preserve">% ηλεκτρονικών </w:t>
            </w:r>
            <w:proofErr w:type="spellStart"/>
            <w:r w:rsidRPr="00AF3E0C">
              <w:t>υδρομέτρων</w:t>
            </w:r>
            <w:proofErr w:type="spellEnd"/>
            <w:r w:rsidRPr="00AF3E0C">
              <w:t>/</w:t>
            </w:r>
            <w:proofErr w:type="spellStart"/>
            <w:r w:rsidRPr="00AF3E0C">
              <w:t>παροχομέτρων</w:t>
            </w:r>
            <w:proofErr w:type="spellEnd"/>
            <w:r w:rsidRPr="00AF3E0C">
              <w:t xml:space="preserve"> εκ του συνόλου</w:t>
            </w:r>
          </w:p>
        </w:tc>
      </w:tr>
      <w:tr w:rsidR="00FD6E06" w:rsidRPr="00AF3E0C" w14:paraId="5E199BA0" w14:textId="77777777" w:rsidTr="00FD6E06">
        <w:tc>
          <w:tcPr>
            <w:cnfStyle w:val="001000000000" w:firstRow="0" w:lastRow="0" w:firstColumn="1" w:lastColumn="0" w:oddVBand="0" w:evenVBand="0" w:oddHBand="0" w:evenHBand="0" w:firstRowFirstColumn="0" w:firstRowLastColumn="0" w:lastRowFirstColumn="0" w:lastRowLastColumn="0"/>
            <w:tcW w:w="5000" w:type="pct"/>
            <w:gridSpan w:val="2"/>
            <w:vAlign w:val="center"/>
          </w:tcPr>
          <w:p w14:paraId="631CACAF" w14:textId="77777777" w:rsidR="00FD6E06" w:rsidRPr="00AF3E0C" w:rsidRDefault="00FD6E06" w:rsidP="00EC2C0E">
            <w:pPr>
              <w:rPr>
                <w:b w:val="0"/>
                <w:bCs w:val="0"/>
              </w:rPr>
            </w:pPr>
            <w:r w:rsidRPr="00AF3E0C">
              <w:t>ΛΟΙΠΑ</w:t>
            </w:r>
          </w:p>
        </w:tc>
      </w:tr>
      <w:tr w:rsidR="00FD6E06" w:rsidRPr="00AF3E0C" w14:paraId="6AACE9B8"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1774321A" w14:textId="77777777" w:rsidR="00FD6E06" w:rsidRPr="00AF3E0C" w:rsidRDefault="00FD6E06" w:rsidP="00EC2C0E">
            <w:pPr>
              <w:jc w:val="center"/>
              <w:rPr>
                <w:i/>
                <w:iCs/>
              </w:rPr>
            </w:pPr>
            <w:r w:rsidRPr="00AF3E0C">
              <w:rPr>
                <w:i/>
                <w:iCs/>
              </w:rPr>
              <w:t>Λ.1</w:t>
            </w:r>
          </w:p>
        </w:tc>
        <w:tc>
          <w:tcPr>
            <w:tcW w:w="4285" w:type="pct"/>
            <w:vAlign w:val="center"/>
          </w:tcPr>
          <w:p w14:paraId="5FB2D547"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rPr>
                <w:i/>
                <w:iCs/>
              </w:rPr>
            </w:pPr>
            <w:r w:rsidRPr="00AF3E0C">
              <w:rPr>
                <w:i/>
                <w:iCs/>
              </w:rPr>
              <w:t>Τίτλος</w:t>
            </w:r>
          </w:p>
        </w:tc>
      </w:tr>
      <w:tr w:rsidR="00FD6E06" w:rsidRPr="00AF3E0C" w14:paraId="792082C5" w14:textId="77777777" w:rsidTr="00FD6E06">
        <w:tc>
          <w:tcPr>
            <w:cnfStyle w:val="001000000000" w:firstRow="0" w:lastRow="0" w:firstColumn="1" w:lastColumn="0" w:oddVBand="0" w:evenVBand="0" w:oddHBand="0" w:evenHBand="0" w:firstRowFirstColumn="0" w:firstRowLastColumn="0" w:lastRowFirstColumn="0" w:lastRowLastColumn="0"/>
            <w:tcW w:w="715" w:type="pct"/>
            <w:vAlign w:val="center"/>
          </w:tcPr>
          <w:p w14:paraId="068F2B63" w14:textId="77777777" w:rsidR="00FD6E06" w:rsidRPr="00AF3E0C" w:rsidRDefault="00FD6E06" w:rsidP="00EC2C0E">
            <w:pPr>
              <w:jc w:val="center"/>
              <w:rPr>
                <w:i/>
                <w:iCs/>
              </w:rPr>
            </w:pPr>
            <w:r w:rsidRPr="00AF3E0C">
              <w:rPr>
                <w:i/>
                <w:iCs/>
              </w:rPr>
              <w:t>Λ.2</w:t>
            </w:r>
          </w:p>
        </w:tc>
        <w:tc>
          <w:tcPr>
            <w:tcW w:w="4285" w:type="pct"/>
            <w:vAlign w:val="center"/>
          </w:tcPr>
          <w:p w14:paraId="3D802BE3" w14:textId="77777777" w:rsidR="00FD6E06" w:rsidRPr="00AF3E0C" w:rsidRDefault="00FD6E06" w:rsidP="00EC2C0E">
            <w:pPr>
              <w:cnfStyle w:val="000000000000" w:firstRow="0" w:lastRow="0" w:firstColumn="0" w:lastColumn="0" w:oddVBand="0" w:evenVBand="0" w:oddHBand="0" w:evenHBand="0" w:firstRowFirstColumn="0" w:firstRowLastColumn="0" w:lastRowFirstColumn="0" w:lastRowLastColumn="0"/>
            </w:pPr>
            <w:r w:rsidRPr="00AF3E0C">
              <w:rPr>
                <w:i/>
                <w:iCs/>
              </w:rPr>
              <w:t>Τίτλος</w:t>
            </w:r>
          </w:p>
        </w:tc>
      </w:tr>
      <w:tr w:rsidR="00FD6E06" w:rsidRPr="00AF3E0C" w14:paraId="75C45CDE" w14:textId="77777777" w:rsidTr="00FD6E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pct"/>
            <w:vAlign w:val="center"/>
          </w:tcPr>
          <w:p w14:paraId="6F45C190" w14:textId="77777777" w:rsidR="00FD6E06" w:rsidRPr="00AF3E0C" w:rsidRDefault="00FD6E06" w:rsidP="00EC2C0E">
            <w:pPr>
              <w:jc w:val="center"/>
              <w:rPr>
                <w:i/>
                <w:iCs/>
              </w:rPr>
            </w:pPr>
            <w:r w:rsidRPr="00AF3E0C">
              <w:rPr>
                <w:i/>
                <w:iCs/>
              </w:rPr>
              <w:t>Λ.3</w:t>
            </w:r>
          </w:p>
        </w:tc>
        <w:tc>
          <w:tcPr>
            <w:tcW w:w="4285" w:type="pct"/>
            <w:vAlign w:val="center"/>
          </w:tcPr>
          <w:p w14:paraId="621FB735" w14:textId="77777777" w:rsidR="00FD6E06" w:rsidRPr="00AF3E0C" w:rsidRDefault="00FD6E06" w:rsidP="00EC2C0E">
            <w:pPr>
              <w:cnfStyle w:val="000000100000" w:firstRow="0" w:lastRow="0" w:firstColumn="0" w:lastColumn="0" w:oddVBand="0" w:evenVBand="0" w:oddHBand="1" w:evenHBand="0" w:firstRowFirstColumn="0" w:firstRowLastColumn="0" w:lastRowFirstColumn="0" w:lastRowLastColumn="0"/>
            </w:pPr>
            <w:r w:rsidRPr="00AF3E0C">
              <w:rPr>
                <w:i/>
                <w:iCs/>
              </w:rPr>
              <w:t>Τίτλος</w:t>
            </w:r>
          </w:p>
        </w:tc>
      </w:tr>
    </w:tbl>
    <w:p w14:paraId="0EB0BD8C" w14:textId="77777777" w:rsidR="003C5AD2" w:rsidRPr="00AF3E0C" w:rsidRDefault="003C5AD2" w:rsidP="00944487">
      <w:pPr>
        <w:pStyle w:val="Body"/>
        <w:jc w:val="left"/>
        <w:rPr>
          <w:lang w:val="el-GR"/>
        </w:rPr>
      </w:pPr>
    </w:p>
    <w:p w14:paraId="3F8982EE" w14:textId="0A2078B6" w:rsidR="00355F5A" w:rsidRPr="00AF3E0C" w:rsidRDefault="00355F5A" w:rsidP="00355F5A">
      <w:r w:rsidRPr="00AF3E0C">
        <w:t xml:space="preserve">Το πιο σημαντικό μέρος της παρούσας ενότητας αφορά στην τεκμηρίωση των δεδομένων για τα οποία ο </w:t>
      </w:r>
      <w:proofErr w:type="spellStart"/>
      <w:r w:rsidRPr="00AF3E0C">
        <w:t>Πάροχος</w:t>
      </w:r>
      <w:proofErr w:type="spellEnd"/>
      <w:r w:rsidRPr="00AF3E0C">
        <w:t xml:space="preserve">, θα πρέπει να παραθέσει τις αντίστοιχες πηγές ή/και την μεθοδολογική προσέγγιση υπολογισμού/εκτίμησης που υιοθέτησε για τον ποσοτικό προσδιορισμό των μεταβλητών. Συνιστάται ισχυρά να επιμερίζονται τα δεδομένα ανά οικισμό (εφόσον είναι δυνατόν). Για την τεκμηρίωση των δεδομένων ο </w:t>
      </w:r>
      <w:proofErr w:type="spellStart"/>
      <w:r w:rsidRPr="00AF3E0C">
        <w:t>Πάροχος</w:t>
      </w:r>
      <w:proofErr w:type="spellEnd"/>
      <w:r w:rsidRPr="00AF3E0C">
        <w:t xml:space="preserve"> συμπληρώνει και τον αντίστοιχο πίνακα του συνημμένου υποδείγματος (</w:t>
      </w:r>
      <w:r w:rsidRPr="00AF3E0C">
        <w:rPr>
          <w:b/>
          <w:bCs/>
        </w:rPr>
        <w:t xml:space="preserve">Αρχείο </w:t>
      </w:r>
      <w:proofErr w:type="spellStart"/>
      <w:r w:rsidRPr="00AF3E0C">
        <w:rPr>
          <w:b/>
          <w:bCs/>
        </w:rPr>
        <w:t>Master_File_PartA_State</w:t>
      </w:r>
      <w:proofErr w:type="spellEnd"/>
      <w:r w:rsidRPr="00AF3E0C">
        <w:rPr>
          <w:b/>
          <w:bCs/>
        </w:rPr>
        <w:t>-of-the-</w:t>
      </w:r>
      <w:proofErr w:type="spellStart"/>
      <w:r w:rsidRPr="00AF3E0C">
        <w:rPr>
          <w:b/>
          <w:bCs/>
        </w:rPr>
        <w:t>Art</w:t>
      </w:r>
      <w:proofErr w:type="spellEnd"/>
      <w:r w:rsidRPr="00AF3E0C">
        <w:rPr>
          <w:b/>
          <w:bCs/>
        </w:rPr>
        <w:t xml:space="preserve">/ </w:t>
      </w:r>
      <w:proofErr w:type="spellStart"/>
      <w:r w:rsidRPr="00AF3E0C">
        <w:rPr>
          <w:b/>
          <w:bCs/>
        </w:rPr>
        <w:t>Sheet</w:t>
      </w:r>
      <w:proofErr w:type="spellEnd"/>
      <w:r w:rsidRPr="00AF3E0C">
        <w:rPr>
          <w:b/>
          <w:bCs/>
        </w:rPr>
        <w:t xml:space="preserve"> 3.Δεδομένα</w:t>
      </w:r>
      <w:r w:rsidRPr="00AF3E0C">
        <w:t xml:space="preserve">) όπου θα γίνεται αναλυτική αναφορά στην πηγή από την οποία αντλήθηκαν τα δεδομένα ή/και στην μέθοδο υπολογισμού (εφόσον πρόκειται για εκτίμηση). Ο σκοπός της αναφοράς των πηγών τεκμηρίωσης των δεδομένων είναι η επαλήθευσή τους από τρίτους, εφόσον παραστεί σχετική ανάγκη. </w:t>
      </w:r>
      <w:r w:rsidRPr="00AF3E0C">
        <w:rPr>
          <w:b/>
          <w:bCs/>
        </w:rPr>
        <w:t>Σε περίπτωση υιοθέτησης μεθοδολογικών προσεγγίσεων ή/και μεθόδων εκτιμητικής των ποσοτικών δεδομένων θα πρέπει σε παράρτημα να παρατίθενται όλοι οι σχετικοί αναλυτικοί υπολογισμοί. Στο παράρτημα θα πρέπει επίσης να παρατίθενται αναλυτικά δεδομένα από τα οποία προέκυψαν οι τιμάριθμοι των παραπάνω ζητούμενων στοιχείων</w:t>
      </w:r>
      <w:r w:rsidRPr="00AF3E0C">
        <w:t>.</w:t>
      </w:r>
    </w:p>
    <w:p w14:paraId="5BAD2C25" w14:textId="77777777" w:rsidR="001B692F" w:rsidRPr="00AF3E0C" w:rsidRDefault="001B692F" w:rsidP="001B692F">
      <w:pPr>
        <w:pStyle w:val="20"/>
        <w:spacing w:line="240" w:lineRule="auto"/>
        <w:rPr>
          <w:lang w:val="el-GR"/>
        </w:rPr>
      </w:pPr>
      <w:bookmarkStart w:id="8" w:name="_Toc170698462"/>
      <w:bookmarkStart w:id="9" w:name="_Toc172050795"/>
      <w:r w:rsidRPr="00AF3E0C">
        <w:rPr>
          <w:lang w:val="el-GR"/>
        </w:rPr>
        <w:lastRenderedPageBreak/>
        <w:t xml:space="preserve">1.2 </w:t>
      </w:r>
      <w:bookmarkEnd w:id="8"/>
      <w:r w:rsidRPr="00AF3E0C">
        <w:rPr>
          <w:lang w:val="el-GR"/>
        </w:rPr>
        <w:t>Προτεραιοποίηση Αναγκών/Προβλημάτων</w:t>
      </w:r>
      <w:bookmarkEnd w:id="9"/>
    </w:p>
    <w:p w14:paraId="1D8367A7" w14:textId="77777777" w:rsidR="001B692F" w:rsidRPr="00AF3E0C" w:rsidRDefault="001B692F" w:rsidP="001B692F">
      <w:pPr>
        <w:pStyle w:val="30"/>
        <w:spacing w:line="240" w:lineRule="auto"/>
      </w:pPr>
      <w:bookmarkStart w:id="10" w:name="_Toc170698463"/>
      <w:bookmarkStart w:id="11" w:name="_Toc172050796"/>
      <w:r w:rsidRPr="00AF3E0C">
        <w:t>1.2.1 Ανάλυση Προβλημάτων και Αναγκών</w:t>
      </w:r>
      <w:bookmarkEnd w:id="10"/>
      <w:bookmarkEnd w:id="11"/>
    </w:p>
    <w:p w14:paraId="552C2DD6" w14:textId="77777777" w:rsidR="001B692F" w:rsidRPr="00AF3E0C" w:rsidRDefault="001B692F" w:rsidP="001B692F">
      <w:pPr>
        <w:spacing w:line="240" w:lineRule="auto"/>
      </w:pPr>
      <w:bookmarkStart w:id="12" w:name="_Toc170698464"/>
      <w:r w:rsidRPr="00AF3E0C">
        <w:t xml:space="preserve">Σε αυτή την ενότητα ο </w:t>
      </w:r>
      <w:proofErr w:type="spellStart"/>
      <w:r w:rsidRPr="00AF3E0C">
        <w:t>Πάροχος</w:t>
      </w:r>
      <w:proofErr w:type="spellEnd"/>
      <w:r w:rsidRPr="00AF3E0C">
        <w:t xml:space="preserve"> (με βάση τα αποτελέσματα των προηγούμενων ενοτήτων) θα πρέπει να καταγράψει τις ανάγκες και τα προβλήματα προς κάλυψη/επίλυση </w:t>
      </w:r>
      <w:proofErr w:type="spellStart"/>
      <w:r w:rsidRPr="00AF3E0C">
        <w:t>ανα</w:t>
      </w:r>
      <w:proofErr w:type="spellEnd"/>
      <w:r w:rsidRPr="00AF3E0C">
        <w:t xml:space="preserve"> τομέα παρέμβασης. Οι ανάγκες/προβλήματα θα πρέπει να είναι περιγραφικές και </w:t>
      </w:r>
      <w:r w:rsidRPr="00AF3E0C">
        <w:rPr>
          <w:u w:val="single"/>
        </w:rPr>
        <w:t>όχι δεικτικές έργων</w:t>
      </w:r>
      <w:r w:rsidRPr="00AF3E0C">
        <w:t xml:space="preserve"> (Παράδειγμα 1:  «Ανάγκη κάλυψης υδρευτικών αναγκών οικισμών ΧΧ, αντί «Κατασκευή εσωτερικού και εξωτερικού δικτύου ύδρευσης». Παράδειγμα 2: «Βελτίωση ενεργειακής αποδοτικότητας εγκατάστασης ΒΙΟΚΑ» αντί «Ενεργειακή Αναβάθμιση Η/Μ εξοπλισμού ΒΙΟΚΑ») να κωδικοποιηθούν και να αντιστοιχηθούν σε βραχυπρόθεσμο, μεσοπρόθεσμο και μακροπρόθεσμο ορίζοντα ανάλυσης, σύμφωνα με τις οδηγίες. </w:t>
      </w:r>
    </w:p>
    <w:p w14:paraId="1AE73F1D" w14:textId="77777777" w:rsidR="001B692F" w:rsidRPr="00AF3E0C" w:rsidRDefault="001B692F" w:rsidP="001B692F">
      <w:pPr>
        <w:spacing w:line="240" w:lineRule="auto"/>
      </w:pPr>
      <w:r w:rsidRPr="00AF3E0C">
        <w:t xml:space="preserve">Για διευκόλυνση των </w:t>
      </w:r>
      <w:proofErr w:type="spellStart"/>
      <w:r w:rsidRPr="00AF3E0C">
        <w:t>Παρόχων</w:t>
      </w:r>
      <w:proofErr w:type="spellEnd"/>
      <w:r w:rsidRPr="00AF3E0C">
        <w:t xml:space="preserve"> προτείνεται να συμπληρωθεί το συνημμένο υπόδειγμα (</w:t>
      </w:r>
      <w:r w:rsidRPr="00AF3E0C">
        <w:rPr>
          <w:b/>
          <w:bCs/>
        </w:rPr>
        <w:t xml:space="preserve">Αρχείο </w:t>
      </w:r>
      <w:proofErr w:type="spellStart"/>
      <w:r w:rsidRPr="00AF3E0C">
        <w:rPr>
          <w:b/>
          <w:bCs/>
        </w:rPr>
        <w:t>Master_File_PartA_State</w:t>
      </w:r>
      <w:proofErr w:type="spellEnd"/>
      <w:r w:rsidRPr="00AF3E0C">
        <w:rPr>
          <w:b/>
          <w:bCs/>
        </w:rPr>
        <w:t>-of-the-</w:t>
      </w:r>
      <w:proofErr w:type="spellStart"/>
      <w:r w:rsidRPr="00AF3E0C">
        <w:rPr>
          <w:b/>
          <w:bCs/>
        </w:rPr>
        <w:t>Art</w:t>
      </w:r>
      <w:proofErr w:type="spellEnd"/>
      <w:r w:rsidRPr="00AF3E0C">
        <w:rPr>
          <w:b/>
          <w:bCs/>
        </w:rPr>
        <w:t xml:space="preserve">/ </w:t>
      </w:r>
      <w:proofErr w:type="spellStart"/>
      <w:r w:rsidRPr="00AF3E0C">
        <w:rPr>
          <w:b/>
          <w:bCs/>
        </w:rPr>
        <w:t>Sheet</w:t>
      </w:r>
      <w:proofErr w:type="spellEnd"/>
      <w:r w:rsidRPr="00AF3E0C">
        <w:rPr>
          <w:b/>
          <w:bCs/>
        </w:rPr>
        <w:t xml:space="preserve"> 4.Ανάγκες-Προβλήματα</w:t>
      </w:r>
      <w:r w:rsidRPr="00AF3E0C">
        <w:t>)</w:t>
      </w:r>
    </w:p>
    <w:p w14:paraId="346D033E" w14:textId="77777777" w:rsidR="001B692F" w:rsidRPr="00AF3E0C" w:rsidRDefault="001B692F" w:rsidP="001B692F">
      <w:pPr>
        <w:pStyle w:val="30"/>
        <w:spacing w:line="240" w:lineRule="auto"/>
      </w:pPr>
      <w:bookmarkStart w:id="13" w:name="_Toc172050797"/>
      <w:r w:rsidRPr="00AF3E0C">
        <w:t>1.2.2 Ιεράρχηση Βραχυπρόθεσμων Αναγκών</w:t>
      </w:r>
      <w:bookmarkEnd w:id="12"/>
      <w:bookmarkEnd w:id="13"/>
    </w:p>
    <w:p w14:paraId="552234D8" w14:textId="77777777" w:rsidR="001B692F" w:rsidRPr="00AF3E0C" w:rsidRDefault="001B692F" w:rsidP="001B692F">
      <w:pPr>
        <w:spacing w:line="240" w:lineRule="auto"/>
      </w:pPr>
      <w:r w:rsidRPr="00AF3E0C">
        <w:t xml:space="preserve">Για την ιεράρχηση των αναγκών/προβλημάτων από την 1.2.1 ο </w:t>
      </w:r>
      <w:proofErr w:type="spellStart"/>
      <w:r w:rsidRPr="00AF3E0C">
        <w:t>Πάροχος</w:t>
      </w:r>
      <w:proofErr w:type="spellEnd"/>
      <w:r w:rsidRPr="00AF3E0C">
        <w:t xml:space="preserve"> προτείνεται να συμπληρώσει το συνημμένο σχετικό υπόδειγμα (</w:t>
      </w:r>
      <w:r w:rsidRPr="00AF3E0C">
        <w:rPr>
          <w:b/>
          <w:bCs/>
        </w:rPr>
        <w:t xml:space="preserve">Αρχείο </w:t>
      </w:r>
      <w:proofErr w:type="spellStart"/>
      <w:r w:rsidRPr="00AF3E0C">
        <w:rPr>
          <w:b/>
          <w:bCs/>
        </w:rPr>
        <w:t>Master_File_PartA_State</w:t>
      </w:r>
      <w:proofErr w:type="spellEnd"/>
      <w:r w:rsidRPr="00AF3E0C">
        <w:rPr>
          <w:b/>
          <w:bCs/>
        </w:rPr>
        <w:t>-of-the-</w:t>
      </w:r>
      <w:proofErr w:type="spellStart"/>
      <w:r w:rsidRPr="00AF3E0C">
        <w:rPr>
          <w:b/>
          <w:bCs/>
        </w:rPr>
        <w:t>Art</w:t>
      </w:r>
      <w:proofErr w:type="spellEnd"/>
      <w:r w:rsidRPr="00AF3E0C">
        <w:rPr>
          <w:b/>
          <w:bCs/>
        </w:rPr>
        <w:t xml:space="preserve">/ </w:t>
      </w:r>
      <w:proofErr w:type="spellStart"/>
      <w:r w:rsidRPr="00AF3E0C">
        <w:rPr>
          <w:b/>
          <w:bCs/>
        </w:rPr>
        <w:t>Sheet</w:t>
      </w:r>
      <w:proofErr w:type="spellEnd"/>
      <w:r w:rsidRPr="00AF3E0C">
        <w:rPr>
          <w:b/>
          <w:bCs/>
        </w:rPr>
        <w:t xml:space="preserve"> 5.Ιεράρχηση Αναγκών</w:t>
      </w:r>
      <w:r w:rsidRPr="00AF3E0C">
        <w:t>)</w:t>
      </w:r>
    </w:p>
    <w:p w14:paraId="4B1F3B7A" w14:textId="77777777" w:rsidR="007A4D76" w:rsidRDefault="007A4D76" w:rsidP="00944487">
      <w:pPr>
        <w:pStyle w:val="Body"/>
        <w:jc w:val="left"/>
        <w:rPr>
          <w:lang w:val="el-GR"/>
        </w:rPr>
        <w:sectPr w:rsidR="007A4D76" w:rsidSect="000D5C11">
          <w:headerReference w:type="default" r:id="rId14"/>
          <w:footerReference w:type="default" r:id="rId15"/>
          <w:headerReference w:type="first" r:id="rId16"/>
          <w:footerReference w:type="first" r:id="rId17"/>
          <w:pgSz w:w="11906" w:h="16838"/>
          <w:pgMar w:top="2152" w:right="1417" w:bottom="874" w:left="1417" w:header="708" w:footer="414" w:gutter="0"/>
          <w:pgNumType w:start="0"/>
          <w:cols w:space="708"/>
          <w:titlePg/>
          <w:docGrid w:linePitch="360"/>
        </w:sectPr>
      </w:pPr>
    </w:p>
    <w:p w14:paraId="0839A0C0" w14:textId="750A4CEB" w:rsidR="007A4D76" w:rsidRPr="007A4D76" w:rsidRDefault="007A4D76" w:rsidP="007A4D76">
      <w:pPr>
        <w:pStyle w:val="1"/>
      </w:pPr>
      <w:r>
        <w:rPr>
          <w:lang w:val="en-US"/>
        </w:rPr>
        <w:lastRenderedPageBreak/>
        <w:t xml:space="preserve">2 </w:t>
      </w:r>
      <w:r w:rsidRPr="00AF3E0C">
        <w:t>Ανάλυση Υφιστάμενης Κατάστασης</w:t>
      </w:r>
    </w:p>
    <w:p w14:paraId="00CA29A3" w14:textId="77777777" w:rsidR="003C5AD2" w:rsidRPr="00AF3E0C" w:rsidRDefault="003C5AD2" w:rsidP="00944487">
      <w:pPr>
        <w:pStyle w:val="Body"/>
        <w:jc w:val="left"/>
        <w:rPr>
          <w:lang w:val="el-GR"/>
        </w:rPr>
      </w:pPr>
    </w:p>
    <w:sectPr w:rsidR="003C5AD2" w:rsidRPr="00AF3E0C" w:rsidSect="007A4D76">
      <w:pgSz w:w="16838" w:h="11906" w:orient="landscape"/>
      <w:pgMar w:top="1417" w:right="874" w:bottom="1417" w:left="2152" w:header="708" w:footer="4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BA632E" w14:textId="77777777" w:rsidR="00D566D6" w:rsidRPr="00AF3E0C" w:rsidRDefault="00D566D6" w:rsidP="00780C62">
      <w:pPr>
        <w:spacing w:after="0" w:line="240" w:lineRule="auto"/>
      </w:pPr>
      <w:r w:rsidRPr="00AF3E0C">
        <w:separator/>
      </w:r>
    </w:p>
  </w:endnote>
  <w:endnote w:type="continuationSeparator" w:id="0">
    <w:p w14:paraId="63F9AA86" w14:textId="77777777" w:rsidR="00D566D6" w:rsidRPr="00AF3E0C" w:rsidRDefault="00D566D6" w:rsidP="00780C62">
      <w:pPr>
        <w:spacing w:after="0" w:line="240" w:lineRule="auto"/>
      </w:pPr>
      <w:r w:rsidRPr="00AF3E0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000247B" w:usb2="00000009" w:usb3="00000000" w:csb0="000001FF" w:csb1="00000000"/>
    <w:embedRegular r:id="rId1" w:fontKey="{BC04F83C-E3A3-4BCC-8518-48DEB69B448B}"/>
  </w:font>
  <w:font w:name="Arial Unicode MS">
    <w:panose1 w:val="020B0604020202020204"/>
    <w:charset w:val="80"/>
    <w:family w:val="swiss"/>
    <w:pitch w:val="variable"/>
    <w:sig w:usb0="F7FFAFFF" w:usb1="E9DFFFFF" w:usb2="0000003F" w:usb3="00000000" w:csb0="003F01FF" w:csb1="00000000"/>
  </w:font>
  <w:font w:name="EC Square Sans Pro">
    <w:altName w:val="Calibri"/>
    <w:panose1 w:val="00000000000000000000"/>
    <w:charset w:val="00"/>
    <w:family w:val="swiss"/>
    <w:notTrueType/>
    <w:pitch w:val="variable"/>
    <w:sig w:usb0="00000287" w:usb1="00000001" w:usb2="00000000" w:usb3="00000000" w:csb0="0000019F" w:csb1="00000000"/>
  </w:font>
  <w:font w:name="EC Square Sans Pro Light">
    <w:altName w:val="Calibri"/>
    <w:panose1 w:val="00000000000000000000"/>
    <w:charset w:val="00"/>
    <w:family w:val="swiss"/>
    <w:notTrueType/>
    <w:pitch w:val="variable"/>
    <w:sig w:usb0="00000287" w:usb1="00000001" w:usb2="00000000" w:usb3="00000000" w:csb0="0000019F" w:csb1="00000000"/>
  </w:font>
  <w:font w:name="Times New Roman (Titres CS)">
    <w:altName w:val="Times New Roman"/>
    <w:panose1 w:val="00000000000000000000"/>
    <w:charset w:val="00"/>
    <w:family w:val="roman"/>
    <w:notTrueType/>
    <w:pitch w:val="default"/>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A1"/>
    <w:family w:val="swiss"/>
    <w:pitch w:val="variable"/>
    <w:sig w:usb0="E1002EFF" w:usb1="C000605B" w:usb2="00000029" w:usb3="00000000" w:csb0="000101FF" w:csb1="00000000"/>
    <w:embedRegular r:id="rId2" w:fontKey="{911B4D7A-3147-4946-9F5B-CBE093F9DA1D}"/>
  </w:font>
  <w:font w:name="Verdana">
    <w:panose1 w:val="020B0604030504040204"/>
    <w:charset w:val="A1"/>
    <w:family w:val="swiss"/>
    <w:pitch w:val="variable"/>
    <w:sig w:usb0="A00006FF" w:usb1="4000205B" w:usb2="00000010" w:usb3="00000000" w:csb0="0000019F" w:csb1="00000000"/>
    <w:embedRegular r:id="rId3" w:fontKey="{ED696D65-BDD6-4790-B04F-C91C351D83E7}"/>
  </w:font>
  <w:font w:name="Arial">
    <w:panose1 w:val="020B0604020202020204"/>
    <w:charset w:val="A1"/>
    <w:family w:val="swiss"/>
    <w:pitch w:val="variable"/>
    <w:sig w:usb0="E0002EFF" w:usb1="C000785B" w:usb2="00000009" w:usb3="00000000" w:csb0="000001FF" w:csb1="00000000"/>
  </w:font>
  <w:font w:name="Arial Narrow">
    <w:panose1 w:val="020B0606020202030204"/>
    <w:charset w:val="A1"/>
    <w:family w:val="swiss"/>
    <w:pitch w:val="variable"/>
    <w:sig w:usb0="00000287" w:usb1="00000800" w:usb2="00000000" w:usb3="00000000" w:csb0="0000009F" w:csb1="00000000"/>
    <w:embedRegular r:id="rId4" w:fontKey="{173F68B9-9692-45E5-AD1A-ECC6DFCD80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568449813"/>
      <w:docPartObj>
        <w:docPartGallery w:val="Page Numbers (Bottom of Page)"/>
        <w:docPartUnique/>
      </w:docPartObj>
    </w:sdtPr>
    <w:sdtEndPr>
      <w:rPr>
        <w:rStyle w:val="ad"/>
      </w:rPr>
    </w:sdtEndPr>
    <w:sdtContent>
      <w:p w14:paraId="45681AFD" w14:textId="053326C9" w:rsidR="000D5C11" w:rsidRPr="00AF3E0C" w:rsidRDefault="000D5C11" w:rsidP="00726D1A">
        <w:pPr>
          <w:pStyle w:val="ab"/>
          <w:framePr w:wrap="none" w:vAnchor="text" w:hAnchor="margin" w:xAlign="right" w:y="1"/>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0</w:t>
        </w:r>
        <w:r w:rsidRPr="00AF3E0C">
          <w:rPr>
            <w:rStyle w:val="ad"/>
          </w:rPr>
          <w:fldChar w:fldCharType="end"/>
        </w:r>
      </w:p>
    </w:sdtContent>
  </w:sdt>
  <w:p w14:paraId="18C3C95F" w14:textId="77777777" w:rsidR="000D5C11" w:rsidRPr="00AF3E0C" w:rsidRDefault="000D5C11" w:rsidP="000D5C11">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694676934"/>
      <w:docPartObj>
        <w:docPartGallery w:val="Page Numbers (Bottom of Page)"/>
        <w:docPartUnique/>
      </w:docPartObj>
    </w:sdtPr>
    <w:sdtEndPr>
      <w:rPr>
        <w:rStyle w:val="ad"/>
        <w:b/>
        <w:bCs/>
      </w:rPr>
    </w:sdtEndPr>
    <w:sdtContent>
      <w:p w14:paraId="1663ABE3" w14:textId="7841FC1F" w:rsidR="000D5C11" w:rsidRPr="00AF3E0C" w:rsidRDefault="000D5C11" w:rsidP="000D5C11">
        <w:pPr>
          <w:pStyle w:val="ab"/>
          <w:framePr w:wrap="none" w:vAnchor="text" w:hAnchor="margin" w:xAlign="right" w:y="1"/>
          <w:jc w:val="left"/>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1</w:t>
        </w:r>
        <w:r w:rsidRPr="00AF3E0C">
          <w:rPr>
            <w:rStyle w:val="ad"/>
          </w:rPr>
          <w:fldChar w:fldCharType="end"/>
        </w:r>
      </w:p>
    </w:sdtContent>
  </w:sdt>
  <w:p w14:paraId="1DDBB9E6" w14:textId="77777777" w:rsidR="000D5C11" w:rsidRPr="00AF3E0C" w:rsidRDefault="000D5C11" w:rsidP="000D5C11">
    <w:pPr>
      <w:pStyle w:val="ab"/>
      <w:ind w:right="36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271277" w14:textId="77777777" w:rsidR="00F730F6" w:rsidRPr="00AF3E0C" w:rsidRDefault="00F730F6">
    <w:pPr>
      <w:pStyle w:val="ab"/>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0F631" w14:textId="77777777" w:rsidR="00D566D6" w:rsidRPr="00AF3E0C" w:rsidRDefault="00D566D6" w:rsidP="00780C62">
      <w:pPr>
        <w:spacing w:after="0" w:line="240" w:lineRule="auto"/>
      </w:pPr>
      <w:r w:rsidRPr="00AF3E0C">
        <w:separator/>
      </w:r>
    </w:p>
  </w:footnote>
  <w:footnote w:type="continuationSeparator" w:id="0">
    <w:p w14:paraId="625725A1" w14:textId="77777777" w:rsidR="00D566D6" w:rsidRPr="00AF3E0C" w:rsidRDefault="00D566D6" w:rsidP="00780C62">
      <w:pPr>
        <w:spacing w:after="0" w:line="240" w:lineRule="auto"/>
      </w:pPr>
      <w:r w:rsidRPr="00AF3E0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5C98F" w14:textId="2113DFEA" w:rsidR="002C030C" w:rsidRPr="00AF3E0C" w:rsidRDefault="00ED7C07">
    <w:pPr>
      <w:pStyle w:val="aa"/>
    </w:pPr>
    <w:r w:rsidRPr="00AF3E0C">
      <w:drawing>
        <wp:anchor distT="0" distB="0" distL="114300" distR="114300" simplePos="0" relativeHeight="251664384" behindDoc="1" locked="0" layoutInCell="1" allowOverlap="1" wp14:anchorId="3AC6D3B0" wp14:editId="16FD62E0">
          <wp:simplePos x="0" y="0"/>
          <wp:positionH relativeFrom="page">
            <wp:posOffset>6769735</wp:posOffset>
          </wp:positionH>
          <wp:positionV relativeFrom="page">
            <wp:posOffset>158848</wp:posOffset>
          </wp:positionV>
          <wp:extent cx="619125" cy="1083310"/>
          <wp:effectExtent l="0" t="0" r="3175" b="0"/>
          <wp:wrapNone/>
          <wp:docPr id="22" name="Image 2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125" cy="108331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rPr>
        <w:alias w:val="Titre"/>
        <w:tag w:val=""/>
        <w:id w:val="989213098"/>
        <w:dataBinding w:prefixMappings="xmlns:ns0='http://purl.org/dc/elements/1.1/' xmlns:ns1='http://schemas.openxmlformats.org/package/2006/metadata/core-properties' " w:xpath="/ns1:coreProperties[1]/ns0:title[1]" w:storeItemID="{6C3C8BC8-F283-45AE-878A-BAB7291924A1}"/>
        <w:text/>
      </w:sdtPr>
      <w:sdtEndPr/>
      <w:sdtContent>
        <w:proofErr w:type="spellStart"/>
        <w:r w:rsidR="0056100B" w:rsidRPr="00AF3E0C">
          <w:rPr>
            <w:color w:val="595959" w:themeColor="text1" w:themeTint="A6"/>
            <w:sz w:val="18"/>
            <w:szCs w:val="18"/>
          </w:rPr>
          <w:t>Water</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Projects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based</w:t>
        </w:r>
        <w:proofErr w:type="spellEnd"/>
        <w:r w:rsidR="0056100B" w:rsidRPr="00AF3E0C">
          <w:rPr>
            <w:color w:val="595959" w:themeColor="text1" w:themeTint="A6"/>
            <w:sz w:val="18"/>
            <w:szCs w:val="18"/>
          </w:rPr>
          <w:t xml:space="preserve"> on </w:t>
        </w:r>
        <w:proofErr w:type="spellStart"/>
        <w:r w:rsidR="0056100B" w:rsidRPr="00AF3E0C">
          <w:rPr>
            <w:color w:val="595959" w:themeColor="text1" w:themeTint="A6"/>
            <w:sz w:val="18"/>
            <w:szCs w:val="18"/>
          </w:rPr>
          <w:t>Holistic</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Approach</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ToC</w:t>
        </w:r>
        <w:proofErr w:type="spellEnd"/>
        <w:r w:rsidR="0056100B" w:rsidRPr="00AF3E0C">
          <w:rPr>
            <w:color w:val="595959" w:themeColor="text1" w:themeTint="A6"/>
            <w:sz w:val="18"/>
            <w:szCs w:val="18"/>
          </w:rPr>
          <w:t xml:space="preserve"> and </w:t>
        </w:r>
        <w:proofErr w:type="spellStart"/>
        <w:r w:rsidR="0056100B" w:rsidRPr="00AF3E0C">
          <w:rPr>
            <w:color w:val="595959" w:themeColor="text1" w:themeTint="A6"/>
            <w:sz w:val="18"/>
            <w:szCs w:val="18"/>
          </w:rPr>
          <w:t>Templates</w:t>
        </w:r>
        <w:proofErr w:type="spellEnd"/>
        <w:r w:rsidR="0056100B" w:rsidRPr="00AF3E0C">
          <w:rPr>
            <w:color w:val="595959" w:themeColor="text1" w:themeTint="A6"/>
            <w:sz w:val="18"/>
            <w:szCs w:val="18"/>
          </w:rPr>
          <w:t xml:space="preserve"> for the </w:t>
        </w:r>
        <w:proofErr w:type="spellStart"/>
        <w:r w:rsidR="0056100B" w:rsidRPr="00AF3E0C">
          <w:rPr>
            <w:color w:val="595959" w:themeColor="text1" w:themeTint="A6"/>
            <w:sz w:val="18"/>
            <w:szCs w:val="18"/>
          </w:rPr>
          <w:t>State</w:t>
        </w:r>
        <w:proofErr w:type="spellEnd"/>
        <w:r w:rsidR="0056100B" w:rsidRPr="00AF3E0C">
          <w:rPr>
            <w:color w:val="595959" w:themeColor="text1" w:themeTint="A6"/>
            <w:sz w:val="18"/>
            <w:szCs w:val="18"/>
          </w:rPr>
          <w:t>-of-the-</w:t>
        </w:r>
        <w:proofErr w:type="spellStart"/>
        <w:r w:rsidR="0056100B" w:rsidRPr="00AF3E0C">
          <w:rPr>
            <w:color w:val="595959" w:themeColor="text1" w:themeTint="A6"/>
            <w:sz w:val="18"/>
            <w:szCs w:val="18"/>
          </w:rPr>
          <w:t>Art</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Analysis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Part</w:t>
        </w:r>
        <w:proofErr w:type="spellEnd"/>
        <w:r w:rsidR="0056100B" w:rsidRPr="00AF3E0C">
          <w:rPr>
            <w:color w:val="595959" w:themeColor="text1" w:themeTint="A6"/>
            <w:sz w:val="18"/>
            <w:szCs w:val="18"/>
          </w:rPr>
          <w:t xml:space="preserve"> A)</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9FDE50" w14:textId="0B9B9491" w:rsidR="00780C62" w:rsidRPr="00AF3E0C" w:rsidRDefault="001528AC">
    <w:pPr>
      <w:pStyle w:val="aa"/>
    </w:pPr>
    <w:r w:rsidRPr="00AF3E0C">
      <w:drawing>
        <wp:anchor distT="0" distB="0" distL="114300" distR="114300" simplePos="0" relativeHeight="251659264" behindDoc="1" locked="0" layoutInCell="1" allowOverlap="1" wp14:anchorId="39F89F47" wp14:editId="620F5FBC">
          <wp:simplePos x="0" y="0"/>
          <wp:positionH relativeFrom="page">
            <wp:posOffset>-6398260</wp:posOffset>
          </wp:positionH>
          <wp:positionV relativeFrom="page">
            <wp:align>top</wp:align>
          </wp:positionV>
          <wp:extent cx="15119985" cy="10720705"/>
          <wp:effectExtent l="0" t="0" r="5715" b="0"/>
          <wp:wrapNone/>
          <wp:docPr id="24" name="Image 24">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a:extLst>
                      <a:ext uri="{FF2B5EF4-FFF2-40B4-BE49-F238E27FC236}">
                        <a16:creationId xmlns:a16="http://schemas.microsoft.com/office/drawing/2014/main" id="{57DBBF65-557B-DCEB-D9D5-38DA14575CDA}"/>
                      </a:ext>
                    </a:extLst>
                  </pic:cNvPr>
                  <pic:cNvPicPr>
                    <a:picLocks noChangeAspect="1"/>
                  </pic:cNvPicPr>
                </pic:nvPicPr>
                <pic:blipFill>
                  <a:blip r:embed="rId1">
                    <a:extLst>
                      <a:ext uri="{28A0092B-C50C-407E-A947-70E740481C1C}">
                        <a14:useLocalDpi xmlns:a14="http://schemas.microsoft.com/office/drawing/2010/main" val="0"/>
                      </a:ext>
                    </a:extLst>
                  </a:blip>
                  <a:srcRect l="3044" r="3044"/>
                  <a:stretch>
                    <a:fillRect/>
                  </a:stretch>
                </pic:blipFill>
                <pic:spPr>
                  <a:xfrm>
                    <a:off x="0" y="0"/>
                    <a:ext cx="15120000" cy="10720800"/>
                  </a:xfrm>
                  <a:prstGeom prst="rect">
                    <a:avLst/>
                  </a:prstGeom>
                </pic:spPr>
              </pic:pic>
            </a:graphicData>
          </a:graphic>
          <wp14:sizeRelH relativeFrom="page">
            <wp14:pctWidth>0</wp14:pctWidth>
          </wp14:sizeRelH>
          <wp14:sizeRelV relativeFrom="page">
            <wp14:pctHeight>0</wp14:pctHeight>
          </wp14:sizeRelV>
        </wp:anchor>
      </w:drawing>
    </w:r>
    <w:r w:rsidR="00780C62" w:rsidRPr="00AF3E0C">
      <w:drawing>
        <wp:anchor distT="0" distB="0" distL="114300" distR="114300" simplePos="0" relativeHeight="251661312" behindDoc="0" locked="0" layoutInCell="1" allowOverlap="1" wp14:anchorId="68D4BCAA" wp14:editId="51CDDFCB">
          <wp:simplePos x="0" y="0"/>
          <wp:positionH relativeFrom="column">
            <wp:posOffset>-379290</wp:posOffset>
          </wp:positionH>
          <wp:positionV relativeFrom="paragraph">
            <wp:posOffset>774309</wp:posOffset>
          </wp:positionV>
          <wp:extent cx="6650355" cy="4714875"/>
          <wp:effectExtent l="0" t="0" r="4445" b="0"/>
          <wp:wrapThrough wrapText="bothSides">
            <wp:wrapPolygon edited="0">
              <wp:start x="13860" y="931"/>
              <wp:lineTo x="13365" y="1105"/>
              <wp:lineTo x="11880" y="1804"/>
              <wp:lineTo x="11673" y="2153"/>
              <wp:lineTo x="11013" y="2909"/>
              <wp:lineTo x="10436" y="3840"/>
              <wp:lineTo x="10065" y="4771"/>
              <wp:lineTo x="9817" y="5702"/>
              <wp:lineTo x="9652" y="6633"/>
              <wp:lineTo x="9652" y="6807"/>
              <wp:lineTo x="10023" y="7564"/>
              <wp:lineTo x="1114" y="7680"/>
              <wp:lineTo x="41" y="7738"/>
              <wp:lineTo x="0" y="8902"/>
              <wp:lineTo x="0" y="10764"/>
              <wp:lineTo x="165" y="11287"/>
              <wp:lineTo x="165" y="11695"/>
              <wp:lineTo x="4084" y="12218"/>
              <wp:lineTo x="7177" y="12218"/>
              <wp:lineTo x="6146" y="12567"/>
              <wp:lineTo x="4496" y="13149"/>
              <wp:lineTo x="619" y="13149"/>
              <wp:lineTo x="412" y="13440"/>
              <wp:lineTo x="371" y="15651"/>
              <wp:lineTo x="619" y="15767"/>
              <wp:lineTo x="7260" y="15942"/>
              <wp:lineTo x="7549" y="16873"/>
              <wp:lineTo x="1774" y="17571"/>
              <wp:lineTo x="1774" y="20480"/>
              <wp:lineTo x="11385" y="20596"/>
              <wp:lineTo x="17490" y="20596"/>
              <wp:lineTo x="17820" y="20480"/>
              <wp:lineTo x="19263" y="19782"/>
              <wp:lineTo x="19304" y="19665"/>
              <wp:lineTo x="20212" y="18735"/>
              <wp:lineTo x="20789" y="17804"/>
              <wp:lineTo x="21161" y="16873"/>
              <wp:lineTo x="21408" y="15942"/>
              <wp:lineTo x="21573" y="15011"/>
              <wp:lineTo x="21573" y="13149"/>
              <wp:lineTo x="21532" y="12218"/>
              <wp:lineTo x="21284" y="11287"/>
              <wp:lineTo x="20954" y="10356"/>
              <wp:lineTo x="20501" y="9425"/>
              <wp:lineTo x="20542" y="9076"/>
              <wp:lineTo x="19717" y="8495"/>
              <wp:lineTo x="19181" y="8495"/>
              <wp:lineTo x="19140" y="6633"/>
              <wp:lineTo x="18975" y="5702"/>
              <wp:lineTo x="18727" y="4771"/>
              <wp:lineTo x="18315" y="3840"/>
              <wp:lineTo x="17778" y="2909"/>
              <wp:lineTo x="17118" y="2153"/>
              <wp:lineTo x="16912" y="1804"/>
              <wp:lineTo x="15427" y="1105"/>
              <wp:lineTo x="14932" y="931"/>
              <wp:lineTo x="13860" y="931"/>
            </wp:wrapPolygon>
          </wp:wrapThrough>
          <wp:docPr id="23" name="Image 23">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a:extLst>
                      <a:ext uri="{FF2B5EF4-FFF2-40B4-BE49-F238E27FC236}">
                        <a16:creationId xmlns:a16="http://schemas.microsoft.com/office/drawing/2014/main" id="{57DBBF65-557B-DCEB-D9D5-38DA14575CDA}"/>
                      </a:ext>
                    </a:extLst>
                  </pic:cNvPr>
                  <pic:cNvPicPr>
                    <a:picLocks noChangeAspect="1"/>
                  </pic:cNvPicPr>
                </pic:nvPicPr>
                <pic:blipFill rotWithShape="1">
                  <a:blip r:embed="rId2">
                    <a:extLst>
                      <a:ext uri="{28A0092B-C50C-407E-A947-70E740481C1C}">
                        <a14:useLocalDpi xmlns:a14="http://schemas.microsoft.com/office/drawing/2010/main" val="0"/>
                      </a:ext>
                    </a:extLst>
                  </a:blip>
                  <a:srcRect t="-5438" b="-5438"/>
                  <a:stretch/>
                </pic:blipFill>
                <pic:spPr>
                  <a:xfrm>
                    <a:off x="0" y="0"/>
                    <a:ext cx="6650355" cy="471487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3BC3F" w14:textId="62409209" w:rsidR="000D5C11" w:rsidRPr="00AF3E0C" w:rsidRDefault="00A857D9">
    <w:pPr>
      <w:pStyle w:val="aa"/>
    </w:pPr>
    <w:r w:rsidRPr="00AF3E0C">
      <w:drawing>
        <wp:anchor distT="0" distB="0" distL="114300" distR="114300" simplePos="0" relativeHeight="251666432" behindDoc="1" locked="0" layoutInCell="1" allowOverlap="1" wp14:anchorId="446B92C4" wp14:editId="5AA92DDE">
          <wp:simplePos x="0" y="0"/>
          <wp:positionH relativeFrom="page">
            <wp:posOffset>6769100</wp:posOffset>
          </wp:positionH>
          <wp:positionV relativeFrom="page">
            <wp:posOffset>158115</wp:posOffset>
          </wp:positionV>
          <wp:extent cx="619200" cy="1083600"/>
          <wp:effectExtent l="0" t="0" r="3175" b="0"/>
          <wp:wrapThrough wrapText="bothSides">
            <wp:wrapPolygon edited="0">
              <wp:start x="7532" y="506"/>
              <wp:lineTo x="5317" y="2026"/>
              <wp:lineTo x="2215" y="4305"/>
              <wp:lineTo x="443" y="6331"/>
              <wp:lineTo x="0" y="7090"/>
              <wp:lineTo x="0" y="10382"/>
              <wp:lineTo x="7532" y="13168"/>
              <wp:lineTo x="6203" y="14181"/>
              <wp:lineTo x="7089" y="17219"/>
              <wp:lineTo x="8862" y="21271"/>
              <wp:lineTo x="14622" y="21271"/>
              <wp:lineTo x="16837" y="14687"/>
              <wp:lineTo x="15508" y="13421"/>
              <wp:lineTo x="13735" y="13168"/>
              <wp:lineTo x="21268" y="10382"/>
              <wp:lineTo x="21268" y="7597"/>
              <wp:lineTo x="18609" y="4052"/>
              <wp:lineTo x="15508" y="1519"/>
              <wp:lineTo x="13292" y="506"/>
              <wp:lineTo x="7532" y="506"/>
            </wp:wrapPolygon>
          </wp:wrapThrough>
          <wp:docPr id="2" name="Image 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200" cy="108360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rPr>
        <w:alias w:val="Titre"/>
        <w:tag w:val=""/>
        <w:id w:val="-1103182933"/>
        <w:dataBinding w:prefixMappings="xmlns:ns0='http://purl.org/dc/elements/1.1/' xmlns:ns1='http://schemas.openxmlformats.org/package/2006/metadata/core-properties' " w:xpath="/ns1:coreProperties[1]/ns0:title[1]" w:storeItemID="{6C3C8BC8-F283-45AE-878A-BAB7291924A1}"/>
        <w:text/>
      </w:sdtPr>
      <w:sdtEndPr/>
      <w:sdtContent>
        <w:proofErr w:type="spellStart"/>
        <w:r w:rsidR="0056100B" w:rsidRPr="00AF3E0C">
          <w:rPr>
            <w:color w:val="595959" w:themeColor="text1" w:themeTint="A6"/>
            <w:sz w:val="18"/>
            <w:szCs w:val="18"/>
          </w:rPr>
          <w:t>Water</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Projects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based</w:t>
        </w:r>
        <w:proofErr w:type="spellEnd"/>
        <w:r w:rsidR="0056100B" w:rsidRPr="00AF3E0C">
          <w:rPr>
            <w:color w:val="595959" w:themeColor="text1" w:themeTint="A6"/>
            <w:sz w:val="18"/>
            <w:szCs w:val="18"/>
          </w:rPr>
          <w:t xml:space="preserve"> on </w:t>
        </w:r>
        <w:proofErr w:type="spellStart"/>
        <w:r w:rsidR="0056100B" w:rsidRPr="00AF3E0C">
          <w:rPr>
            <w:color w:val="595959" w:themeColor="text1" w:themeTint="A6"/>
            <w:sz w:val="18"/>
            <w:szCs w:val="18"/>
          </w:rPr>
          <w:t>Holistic</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Approach</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ToC</w:t>
        </w:r>
        <w:proofErr w:type="spellEnd"/>
        <w:r w:rsidR="0056100B" w:rsidRPr="00AF3E0C">
          <w:rPr>
            <w:color w:val="595959" w:themeColor="text1" w:themeTint="A6"/>
            <w:sz w:val="18"/>
            <w:szCs w:val="18"/>
          </w:rPr>
          <w:t xml:space="preserve"> and </w:t>
        </w:r>
        <w:proofErr w:type="spellStart"/>
        <w:r w:rsidR="0056100B" w:rsidRPr="00AF3E0C">
          <w:rPr>
            <w:color w:val="595959" w:themeColor="text1" w:themeTint="A6"/>
            <w:sz w:val="18"/>
            <w:szCs w:val="18"/>
          </w:rPr>
          <w:t>Templates</w:t>
        </w:r>
        <w:proofErr w:type="spellEnd"/>
        <w:r w:rsidR="0056100B" w:rsidRPr="00AF3E0C">
          <w:rPr>
            <w:color w:val="595959" w:themeColor="text1" w:themeTint="A6"/>
            <w:sz w:val="18"/>
            <w:szCs w:val="18"/>
          </w:rPr>
          <w:t xml:space="preserve"> for the </w:t>
        </w:r>
        <w:proofErr w:type="spellStart"/>
        <w:r w:rsidR="0056100B" w:rsidRPr="00AF3E0C">
          <w:rPr>
            <w:color w:val="595959" w:themeColor="text1" w:themeTint="A6"/>
            <w:sz w:val="18"/>
            <w:szCs w:val="18"/>
          </w:rPr>
          <w:t>State</w:t>
        </w:r>
        <w:proofErr w:type="spellEnd"/>
        <w:r w:rsidR="0056100B" w:rsidRPr="00AF3E0C">
          <w:rPr>
            <w:color w:val="595959" w:themeColor="text1" w:themeTint="A6"/>
            <w:sz w:val="18"/>
            <w:szCs w:val="18"/>
          </w:rPr>
          <w:t>-of-the-</w:t>
        </w:r>
        <w:proofErr w:type="spellStart"/>
        <w:r w:rsidR="0056100B" w:rsidRPr="00AF3E0C">
          <w:rPr>
            <w:color w:val="595959" w:themeColor="text1" w:themeTint="A6"/>
            <w:sz w:val="18"/>
            <w:szCs w:val="18"/>
          </w:rPr>
          <w:t>Art</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Analysis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Part</w:t>
        </w:r>
        <w:proofErr w:type="spellEnd"/>
        <w:r w:rsidR="0056100B" w:rsidRPr="00AF3E0C">
          <w:rPr>
            <w:color w:val="595959" w:themeColor="text1" w:themeTint="A6"/>
            <w:sz w:val="18"/>
            <w:szCs w:val="18"/>
          </w:rPr>
          <w:t xml:space="preserve"> A)</w:t>
        </w:r>
      </w:sdtContent>
    </w:sdt>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F54D61" w14:textId="7C732F31" w:rsidR="00F730F6" w:rsidRPr="00AF3E0C" w:rsidRDefault="00F42BF9" w:rsidP="002C030C">
    <w:pPr>
      <w:rPr>
        <w:color w:val="595959" w:themeColor="text1" w:themeTint="A6"/>
        <w:sz w:val="18"/>
        <w:szCs w:val="18"/>
      </w:rPr>
    </w:pPr>
    <w:sdt>
      <w:sdtPr>
        <w:rPr>
          <w:color w:val="595959" w:themeColor="text1" w:themeTint="A6"/>
          <w:sz w:val="18"/>
          <w:szCs w:val="18"/>
        </w:rPr>
        <w:alias w:val="Titre"/>
        <w:tag w:val=""/>
        <w:id w:val="-103892339"/>
        <w:dataBinding w:prefixMappings="xmlns:ns0='http://purl.org/dc/elements/1.1/' xmlns:ns1='http://schemas.openxmlformats.org/package/2006/metadata/core-properties' " w:xpath="/ns1:coreProperties[1]/ns0:title[1]" w:storeItemID="{6C3C8BC8-F283-45AE-878A-BAB7291924A1}"/>
        <w:text/>
      </w:sdtPr>
      <w:sdtEndPr/>
      <w:sdtContent>
        <w:proofErr w:type="spellStart"/>
        <w:r w:rsidR="0056100B" w:rsidRPr="00AF3E0C">
          <w:rPr>
            <w:color w:val="595959" w:themeColor="text1" w:themeTint="A6"/>
            <w:sz w:val="18"/>
            <w:szCs w:val="18"/>
          </w:rPr>
          <w:t>Water</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Projects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based</w:t>
        </w:r>
        <w:proofErr w:type="spellEnd"/>
        <w:r w:rsidR="0056100B" w:rsidRPr="00AF3E0C">
          <w:rPr>
            <w:color w:val="595959" w:themeColor="text1" w:themeTint="A6"/>
            <w:sz w:val="18"/>
            <w:szCs w:val="18"/>
          </w:rPr>
          <w:t xml:space="preserve"> on </w:t>
        </w:r>
        <w:proofErr w:type="spellStart"/>
        <w:r w:rsidR="0056100B" w:rsidRPr="00AF3E0C">
          <w:rPr>
            <w:color w:val="595959" w:themeColor="text1" w:themeTint="A6"/>
            <w:sz w:val="18"/>
            <w:szCs w:val="18"/>
          </w:rPr>
          <w:t>Holistic</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Approach</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ToC</w:t>
        </w:r>
        <w:proofErr w:type="spellEnd"/>
        <w:r w:rsidR="0056100B" w:rsidRPr="00AF3E0C">
          <w:rPr>
            <w:color w:val="595959" w:themeColor="text1" w:themeTint="A6"/>
            <w:sz w:val="18"/>
            <w:szCs w:val="18"/>
          </w:rPr>
          <w:t xml:space="preserve"> and </w:t>
        </w:r>
        <w:proofErr w:type="spellStart"/>
        <w:r w:rsidR="0056100B" w:rsidRPr="00AF3E0C">
          <w:rPr>
            <w:color w:val="595959" w:themeColor="text1" w:themeTint="A6"/>
            <w:sz w:val="18"/>
            <w:szCs w:val="18"/>
          </w:rPr>
          <w:t>Templates</w:t>
        </w:r>
        <w:proofErr w:type="spellEnd"/>
        <w:r w:rsidR="0056100B" w:rsidRPr="00AF3E0C">
          <w:rPr>
            <w:color w:val="595959" w:themeColor="text1" w:themeTint="A6"/>
            <w:sz w:val="18"/>
            <w:szCs w:val="18"/>
          </w:rPr>
          <w:t xml:space="preserve"> for the </w:t>
        </w:r>
        <w:proofErr w:type="spellStart"/>
        <w:r w:rsidR="0056100B" w:rsidRPr="00AF3E0C">
          <w:rPr>
            <w:color w:val="595959" w:themeColor="text1" w:themeTint="A6"/>
            <w:sz w:val="18"/>
            <w:szCs w:val="18"/>
          </w:rPr>
          <w:t>State</w:t>
        </w:r>
        <w:proofErr w:type="spellEnd"/>
        <w:r w:rsidR="0056100B" w:rsidRPr="00AF3E0C">
          <w:rPr>
            <w:color w:val="595959" w:themeColor="text1" w:themeTint="A6"/>
            <w:sz w:val="18"/>
            <w:szCs w:val="18"/>
          </w:rPr>
          <w:t>-of-the-</w:t>
        </w:r>
        <w:proofErr w:type="spellStart"/>
        <w:r w:rsidR="0056100B" w:rsidRPr="00AF3E0C">
          <w:rPr>
            <w:color w:val="595959" w:themeColor="text1" w:themeTint="A6"/>
            <w:sz w:val="18"/>
            <w:szCs w:val="18"/>
          </w:rPr>
          <w:t>Art</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Analysis</w:t>
        </w:r>
        <w:proofErr w:type="spellEnd"/>
        <w:r w:rsidR="0056100B" w:rsidRPr="00AF3E0C">
          <w:rPr>
            <w:color w:val="595959" w:themeColor="text1" w:themeTint="A6"/>
            <w:sz w:val="18"/>
            <w:szCs w:val="18"/>
          </w:rPr>
          <w:t xml:space="preserve"> (</w:t>
        </w:r>
        <w:proofErr w:type="spellStart"/>
        <w:r w:rsidR="0056100B" w:rsidRPr="00AF3E0C">
          <w:rPr>
            <w:color w:val="595959" w:themeColor="text1" w:themeTint="A6"/>
            <w:sz w:val="18"/>
            <w:szCs w:val="18"/>
          </w:rPr>
          <w:t>Part</w:t>
        </w:r>
        <w:proofErr w:type="spellEnd"/>
        <w:r w:rsidR="0056100B" w:rsidRPr="00AF3E0C">
          <w:rPr>
            <w:color w:val="595959" w:themeColor="text1" w:themeTint="A6"/>
            <w:sz w:val="18"/>
            <w:szCs w:val="18"/>
          </w:rPr>
          <w:t xml:space="preserve"> A)</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60.6pt;height:88.8pt;visibility:visible" o:bullet="t">
        <v:imagedata r:id="rId1" o:title="image2"/>
      </v:shape>
    </w:pict>
  </w:numPicBullet>
  <w:abstractNum w:abstractNumId="0" w15:restartNumberingAfterBreak="0">
    <w:nsid w:val="055F30A3"/>
    <w:multiLevelType w:val="hybridMultilevel"/>
    <w:tmpl w:val="6FD0DCFA"/>
    <w:numStyleLink w:val="ImportedStyle4"/>
  </w:abstractNum>
  <w:abstractNum w:abstractNumId="1" w15:restartNumberingAfterBreak="0">
    <w:nsid w:val="0CFD7AD9"/>
    <w:multiLevelType w:val="multilevel"/>
    <w:tmpl w:val="EACC4D3C"/>
    <w:styleLink w:val="CowiBulletList"/>
    <w:lvl w:ilvl="0">
      <w:start w:val="1"/>
      <w:numFmt w:val="bullet"/>
      <w:pStyle w:val="a"/>
      <w:lvlText w:val="›"/>
      <w:lvlJc w:val="left"/>
      <w:pPr>
        <w:tabs>
          <w:tab w:val="num" w:pos="425"/>
        </w:tabs>
        <w:ind w:left="425" w:hanging="425"/>
      </w:pPr>
      <w:rPr>
        <w:rFonts w:hint="default"/>
        <w:color w:val="F04E23"/>
        <w:position w:val="0"/>
        <w:sz w:val="24"/>
      </w:rPr>
    </w:lvl>
    <w:lvl w:ilvl="1">
      <w:start w:val="1"/>
      <w:numFmt w:val="bullet"/>
      <w:pStyle w:val="2"/>
      <w:lvlText w:val="›"/>
      <w:lvlJc w:val="left"/>
      <w:pPr>
        <w:tabs>
          <w:tab w:val="num" w:pos="851"/>
        </w:tabs>
        <w:ind w:left="851" w:hanging="426"/>
      </w:pPr>
      <w:rPr>
        <w:rFonts w:hint="default"/>
        <w:color w:val="333333"/>
        <w:position w:val="0"/>
        <w:sz w:val="24"/>
      </w:rPr>
    </w:lvl>
    <w:lvl w:ilvl="2">
      <w:start w:val="1"/>
      <w:numFmt w:val="bullet"/>
      <w:pStyle w:val="3"/>
      <w:lvlText w:val="›"/>
      <w:lvlJc w:val="left"/>
      <w:pPr>
        <w:tabs>
          <w:tab w:val="num" w:pos="1276"/>
        </w:tabs>
        <w:ind w:left="1276" w:hanging="425"/>
      </w:pPr>
      <w:rPr>
        <w:rFonts w:hint="default"/>
        <w:color w:val="333333"/>
        <w:position w:val="0"/>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2" w15:restartNumberingAfterBreak="0">
    <w:nsid w:val="12BC5F70"/>
    <w:multiLevelType w:val="hybridMultilevel"/>
    <w:tmpl w:val="460CA8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52531B"/>
    <w:multiLevelType w:val="hybridMultilevel"/>
    <w:tmpl w:val="C4EC3648"/>
    <w:numStyleLink w:val="ImportedStyle6"/>
  </w:abstractNum>
  <w:abstractNum w:abstractNumId="4" w15:restartNumberingAfterBreak="0">
    <w:nsid w:val="1A08564E"/>
    <w:multiLevelType w:val="hybridMultilevel"/>
    <w:tmpl w:val="0CEE55EA"/>
    <w:lvl w:ilvl="0" w:tplc="04080001">
      <w:start w:val="1"/>
      <w:numFmt w:val="bullet"/>
      <w:lvlText w:val=""/>
      <w:lvlJc w:val="left"/>
      <w:pPr>
        <w:ind w:left="720" w:hanging="360"/>
      </w:pPr>
      <w:rPr>
        <w:rFonts w:ascii="Symbol" w:hAnsi="Symbol" w:hint="default"/>
      </w:rPr>
    </w:lvl>
    <w:lvl w:ilvl="1" w:tplc="0408000F">
      <w:start w:val="1"/>
      <w:numFmt w:val="decimal"/>
      <w:lvlText w:val="%2."/>
      <w:lvlJc w:val="left"/>
      <w:pPr>
        <w:ind w:left="1440" w:hanging="360"/>
      </w:p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BBF307E"/>
    <w:multiLevelType w:val="hybridMultilevel"/>
    <w:tmpl w:val="03F0808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A38588B"/>
    <w:multiLevelType w:val="hybridMultilevel"/>
    <w:tmpl w:val="F8881BA6"/>
    <w:lvl w:ilvl="0" w:tplc="F2D6BE84">
      <w:start w:val="1"/>
      <w:numFmt w:val="decimal"/>
      <w:pStyle w:val="Numerolist"/>
      <w:lvlText w:val="%1."/>
      <w:lvlJc w:val="left"/>
      <w:pPr>
        <w:ind w:left="1440" w:hanging="360"/>
      </w:pPr>
      <w:rPr>
        <w:rFonts w:hint="default"/>
        <w:b/>
        <w:i w:val="0"/>
        <w:color w:val="1F4F78" w:themeColor="accent1"/>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2C642CBA"/>
    <w:multiLevelType w:val="multilevel"/>
    <w:tmpl w:val="614E85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9E00CB3"/>
    <w:multiLevelType w:val="hybridMultilevel"/>
    <w:tmpl w:val="C4EC3648"/>
    <w:styleLink w:val="ImportedStyle6"/>
    <w:lvl w:ilvl="0" w:tplc="CB8EABC4">
      <w:start w:val="1"/>
      <w:numFmt w:val="bullet"/>
      <w:lvlText w:val="-"/>
      <w:lvlJc w:val="left"/>
      <w:pPr>
        <w:ind w:left="10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34480D1C">
      <w:start w:val="1"/>
      <w:numFmt w:val="bullet"/>
      <w:lvlText w:val="•"/>
      <w:lvlPicBulletId w:val="0"/>
      <w:lvlJc w:val="left"/>
      <w:pPr>
        <w:ind w:left="495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5DD898B2">
      <w:start w:val="1"/>
      <w:numFmt w:val="bullet"/>
      <w:lvlText w:val="▪"/>
      <w:lvlJc w:val="left"/>
      <w:pPr>
        <w:ind w:left="25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68B692FE">
      <w:start w:val="1"/>
      <w:numFmt w:val="bullet"/>
      <w:lvlText w:val="•"/>
      <w:lvlJc w:val="left"/>
      <w:pPr>
        <w:ind w:left="32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6E0E2DE">
      <w:start w:val="1"/>
      <w:numFmt w:val="bullet"/>
      <w:lvlText w:val="o"/>
      <w:lvlJc w:val="left"/>
      <w:pPr>
        <w:ind w:left="396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0692783A">
      <w:start w:val="1"/>
      <w:numFmt w:val="bullet"/>
      <w:lvlText w:val="▪"/>
      <w:lvlJc w:val="left"/>
      <w:pPr>
        <w:ind w:left="46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0C0D820">
      <w:start w:val="1"/>
      <w:numFmt w:val="bullet"/>
      <w:lvlText w:val="•"/>
      <w:lvlJc w:val="left"/>
      <w:pPr>
        <w:ind w:left="540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B0E4A0E">
      <w:start w:val="1"/>
      <w:numFmt w:val="bullet"/>
      <w:lvlText w:val="o"/>
      <w:lvlJc w:val="left"/>
      <w:pPr>
        <w:ind w:left="61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69B83C82">
      <w:start w:val="1"/>
      <w:numFmt w:val="bullet"/>
      <w:lvlText w:val="▪"/>
      <w:lvlJc w:val="left"/>
      <w:pPr>
        <w:ind w:left="68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9" w15:restartNumberingAfterBreak="0">
    <w:nsid w:val="43096388"/>
    <w:multiLevelType w:val="hybridMultilevel"/>
    <w:tmpl w:val="36DE383C"/>
    <w:lvl w:ilvl="0" w:tplc="068A2968">
      <w:start w:val="1"/>
      <w:numFmt w:val="bullet"/>
      <w:pStyle w:val="a0"/>
      <w:lvlText w:val=""/>
      <w:lvlJc w:val="left"/>
      <w:pPr>
        <w:ind w:left="360" w:hanging="360"/>
      </w:pPr>
      <w:rPr>
        <w:rFonts w:ascii="Symbol" w:hAnsi="Symbol" w:hint="default"/>
        <w:color w:val="73AB47" w:themeColor="accent3"/>
      </w:rPr>
    </w:lvl>
    <w:lvl w:ilvl="1" w:tplc="B4EC6572">
      <w:start w:val="1"/>
      <w:numFmt w:val="bullet"/>
      <w:pStyle w:val="Bulletlist2"/>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44065D0F"/>
    <w:multiLevelType w:val="hybridMultilevel"/>
    <w:tmpl w:val="BF32538A"/>
    <w:lvl w:ilvl="0" w:tplc="0408000F">
      <w:start w:val="1"/>
      <w:numFmt w:val="decimal"/>
      <w:lvlText w:val="%1."/>
      <w:lvlJc w:val="lef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1" w15:restartNumberingAfterBreak="0">
    <w:nsid w:val="44535E0E"/>
    <w:multiLevelType w:val="hybridMultilevel"/>
    <w:tmpl w:val="EFA4F7E4"/>
    <w:lvl w:ilvl="0" w:tplc="FA0AE05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4AC3948"/>
    <w:multiLevelType w:val="hybridMultilevel"/>
    <w:tmpl w:val="76B8F694"/>
    <w:lvl w:ilvl="0" w:tplc="068A2968">
      <w:start w:val="1"/>
      <w:numFmt w:val="bullet"/>
      <w:lvlText w:val=""/>
      <w:lvlJc w:val="left"/>
      <w:pPr>
        <w:ind w:left="720" w:hanging="360"/>
      </w:pPr>
      <w:rPr>
        <w:rFonts w:ascii="Symbol" w:hAnsi="Symbol" w:hint="default"/>
        <w:color w:val="73AB47" w:themeColor="accent3"/>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3" w15:restartNumberingAfterBreak="0">
    <w:nsid w:val="48D30CC3"/>
    <w:multiLevelType w:val="hybridMultilevel"/>
    <w:tmpl w:val="6FD0DCFA"/>
    <w:styleLink w:val="ImportedStyle4"/>
    <w:lvl w:ilvl="0" w:tplc="25F8E884">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C05C209A">
      <w:start w:val="1"/>
      <w:numFmt w:val="bullet"/>
      <w:lvlText w:val="·"/>
      <w:lvlJc w:val="left"/>
      <w:pPr>
        <w:ind w:left="495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3E465FE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A3CC1E8">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DF2F6D2">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7674BE3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B70830CE">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AAC60238">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DF02076">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4" w15:restartNumberingAfterBreak="0">
    <w:nsid w:val="66B5095A"/>
    <w:multiLevelType w:val="hybridMultilevel"/>
    <w:tmpl w:val="1FAEDC5C"/>
    <w:lvl w:ilvl="0" w:tplc="49547A5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C7A59AC"/>
    <w:multiLevelType w:val="hybridMultilevel"/>
    <w:tmpl w:val="D7B84C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77F00125"/>
    <w:multiLevelType w:val="hybridMultilevel"/>
    <w:tmpl w:val="2D9653E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16cid:durableId="1964072482">
    <w:abstractNumId w:val="5"/>
  </w:num>
  <w:num w:numId="2" w16cid:durableId="86928478">
    <w:abstractNumId w:val="7"/>
  </w:num>
  <w:num w:numId="3" w16cid:durableId="419763212">
    <w:abstractNumId w:val="9"/>
  </w:num>
  <w:num w:numId="4" w16cid:durableId="82918553">
    <w:abstractNumId w:val="6"/>
  </w:num>
  <w:num w:numId="5" w16cid:durableId="238751008">
    <w:abstractNumId w:val="14"/>
  </w:num>
  <w:num w:numId="6" w16cid:durableId="854459551">
    <w:abstractNumId w:val="11"/>
  </w:num>
  <w:num w:numId="7" w16cid:durableId="2065375366">
    <w:abstractNumId w:val="15"/>
  </w:num>
  <w:num w:numId="8" w16cid:durableId="448008057">
    <w:abstractNumId w:val="12"/>
  </w:num>
  <w:num w:numId="9" w16cid:durableId="425007032">
    <w:abstractNumId w:val="2"/>
  </w:num>
  <w:num w:numId="10" w16cid:durableId="1968120653">
    <w:abstractNumId w:val="8"/>
  </w:num>
  <w:num w:numId="11" w16cid:durableId="855264375">
    <w:abstractNumId w:val="3"/>
  </w:num>
  <w:num w:numId="12" w16cid:durableId="287129170">
    <w:abstractNumId w:val="13"/>
  </w:num>
  <w:num w:numId="13" w16cid:durableId="241531287">
    <w:abstractNumId w:val="0"/>
  </w:num>
  <w:num w:numId="14" w16cid:durableId="592323105">
    <w:abstractNumId w:val="1"/>
  </w:num>
  <w:num w:numId="15" w16cid:durableId="1660113981">
    <w:abstractNumId w:val="1"/>
    <w:lvlOverride w:ilvl="0">
      <w:lvl w:ilvl="0">
        <w:start w:val="1"/>
        <w:numFmt w:val="bullet"/>
        <w:pStyle w:val="a"/>
        <w:lvlText w:val="›"/>
        <w:lvlJc w:val="left"/>
        <w:pPr>
          <w:tabs>
            <w:tab w:val="num" w:pos="567"/>
          </w:tabs>
          <w:ind w:left="567" w:hanging="425"/>
        </w:pPr>
        <w:rPr>
          <w:rFonts w:hint="default"/>
          <w:color w:val="F04E23"/>
          <w:position w:val="0"/>
          <w:sz w:val="16"/>
          <w:szCs w:val="16"/>
        </w:rPr>
      </w:lvl>
    </w:lvlOverride>
  </w:num>
  <w:num w:numId="16" w16cid:durableId="1285774449">
    <w:abstractNumId w:val="4"/>
  </w:num>
  <w:num w:numId="17" w16cid:durableId="379936610">
    <w:abstractNumId w:val="16"/>
  </w:num>
  <w:num w:numId="18" w16cid:durableId="20870656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155"/>
    <w:rsid w:val="00003201"/>
    <w:rsid w:val="0002060E"/>
    <w:rsid w:val="000362E5"/>
    <w:rsid w:val="000511BC"/>
    <w:rsid w:val="0008473F"/>
    <w:rsid w:val="00087A8F"/>
    <w:rsid w:val="000D49EC"/>
    <w:rsid w:val="000D5C11"/>
    <w:rsid w:val="000E50B6"/>
    <w:rsid w:val="000E7AB8"/>
    <w:rsid w:val="00101F17"/>
    <w:rsid w:val="00121E39"/>
    <w:rsid w:val="001528AC"/>
    <w:rsid w:val="0017410E"/>
    <w:rsid w:val="001811D9"/>
    <w:rsid w:val="001B692F"/>
    <w:rsid w:val="001E0368"/>
    <w:rsid w:val="002048DE"/>
    <w:rsid w:val="00216A06"/>
    <w:rsid w:val="002B156A"/>
    <w:rsid w:val="002C030C"/>
    <w:rsid w:val="00325F2E"/>
    <w:rsid w:val="003370A7"/>
    <w:rsid w:val="003446E7"/>
    <w:rsid w:val="00355F5A"/>
    <w:rsid w:val="00366F4E"/>
    <w:rsid w:val="003C5AD2"/>
    <w:rsid w:val="003D0A3E"/>
    <w:rsid w:val="003E7E75"/>
    <w:rsid w:val="003F33EE"/>
    <w:rsid w:val="0040174C"/>
    <w:rsid w:val="00443488"/>
    <w:rsid w:val="00460113"/>
    <w:rsid w:val="00474846"/>
    <w:rsid w:val="004748D2"/>
    <w:rsid w:val="00474A1A"/>
    <w:rsid w:val="00477F26"/>
    <w:rsid w:val="004910BD"/>
    <w:rsid w:val="004A713A"/>
    <w:rsid w:val="004D5C56"/>
    <w:rsid w:val="00515A27"/>
    <w:rsid w:val="0056100B"/>
    <w:rsid w:val="005F1D2E"/>
    <w:rsid w:val="00637661"/>
    <w:rsid w:val="00666EB7"/>
    <w:rsid w:val="00691ABC"/>
    <w:rsid w:val="007101CC"/>
    <w:rsid w:val="00720444"/>
    <w:rsid w:val="00723407"/>
    <w:rsid w:val="00730AC2"/>
    <w:rsid w:val="00745F9C"/>
    <w:rsid w:val="00763871"/>
    <w:rsid w:val="00770F4D"/>
    <w:rsid w:val="0077368A"/>
    <w:rsid w:val="00780C62"/>
    <w:rsid w:val="007A4D76"/>
    <w:rsid w:val="007B125F"/>
    <w:rsid w:val="007E153C"/>
    <w:rsid w:val="00805CDF"/>
    <w:rsid w:val="0087276C"/>
    <w:rsid w:val="00877155"/>
    <w:rsid w:val="008C07C1"/>
    <w:rsid w:val="008F6E1D"/>
    <w:rsid w:val="0090283E"/>
    <w:rsid w:val="00914B64"/>
    <w:rsid w:val="0094314C"/>
    <w:rsid w:val="00944487"/>
    <w:rsid w:val="009822AA"/>
    <w:rsid w:val="0099044B"/>
    <w:rsid w:val="00995AA5"/>
    <w:rsid w:val="009B623E"/>
    <w:rsid w:val="009E3E23"/>
    <w:rsid w:val="00A42BED"/>
    <w:rsid w:val="00A50D56"/>
    <w:rsid w:val="00A651BA"/>
    <w:rsid w:val="00A74468"/>
    <w:rsid w:val="00A857D9"/>
    <w:rsid w:val="00A86A64"/>
    <w:rsid w:val="00AF3E0C"/>
    <w:rsid w:val="00B002FE"/>
    <w:rsid w:val="00B05421"/>
    <w:rsid w:val="00B173D5"/>
    <w:rsid w:val="00B428B4"/>
    <w:rsid w:val="00BB5C30"/>
    <w:rsid w:val="00BC631F"/>
    <w:rsid w:val="00BE75F4"/>
    <w:rsid w:val="00BE7E2F"/>
    <w:rsid w:val="00BF6927"/>
    <w:rsid w:val="00C03795"/>
    <w:rsid w:val="00C060EF"/>
    <w:rsid w:val="00C3609B"/>
    <w:rsid w:val="00C37B02"/>
    <w:rsid w:val="00C617FD"/>
    <w:rsid w:val="00C96166"/>
    <w:rsid w:val="00CD2BDE"/>
    <w:rsid w:val="00CF340E"/>
    <w:rsid w:val="00D24D57"/>
    <w:rsid w:val="00D566D6"/>
    <w:rsid w:val="00D936D0"/>
    <w:rsid w:val="00DA1199"/>
    <w:rsid w:val="00DB168B"/>
    <w:rsid w:val="00E2498C"/>
    <w:rsid w:val="00E6677D"/>
    <w:rsid w:val="00ED3990"/>
    <w:rsid w:val="00ED7C07"/>
    <w:rsid w:val="00EF6479"/>
    <w:rsid w:val="00F0660E"/>
    <w:rsid w:val="00F271DB"/>
    <w:rsid w:val="00F311D4"/>
    <w:rsid w:val="00F42BF9"/>
    <w:rsid w:val="00F730F6"/>
    <w:rsid w:val="00F75D92"/>
    <w:rsid w:val="00F83491"/>
    <w:rsid w:val="00FD6E06"/>
    <w:rsid w:val="00FE6E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2"/>
    </o:shapelayout>
  </w:shapeDefaults>
  <w:decimalSymbol w:val=","/>
  <w:listSeparator w:val=";"/>
  <w14:docId w14:val="7F001F87"/>
  <w15:chartTrackingRefBased/>
  <w15:docId w15:val="{D0FD2F59-81D5-4F9F-B7EE-94364F42E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70F4D"/>
    <w:pPr>
      <w:jc w:val="both"/>
    </w:pPr>
    <w:rPr>
      <w:sz w:val="20"/>
      <w:lang w:val="el-GR"/>
    </w:rPr>
  </w:style>
  <w:style w:type="paragraph" w:styleId="1">
    <w:name w:val="heading 1"/>
    <w:basedOn w:val="a1"/>
    <w:next w:val="a1"/>
    <w:link w:val="1Char"/>
    <w:uiPriority w:val="9"/>
    <w:qFormat/>
    <w:rsid w:val="00770F4D"/>
    <w:pPr>
      <w:keepNext/>
      <w:keepLines/>
      <w:pageBreakBefore/>
      <w:spacing w:before="240" w:after="120"/>
      <w:jc w:val="left"/>
      <w:outlineLvl w:val="0"/>
    </w:pPr>
    <w:rPr>
      <w:rFonts w:asciiTheme="majorHAnsi" w:eastAsiaTheme="majorEastAsia" w:hAnsiTheme="majorHAnsi" w:cstheme="majorBidi"/>
      <w:color w:val="1F4F78" w:themeColor="accent1"/>
      <w:sz w:val="56"/>
      <w:szCs w:val="56"/>
    </w:rPr>
  </w:style>
  <w:style w:type="paragraph" w:styleId="20">
    <w:name w:val="heading 2"/>
    <w:basedOn w:val="a1"/>
    <w:next w:val="a1"/>
    <w:link w:val="2Char"/>
    <w:uiPriority w:val="9"/>
    <w:unhideWhenUsed/>
    <w:qFormat/>
    <w:rsid w:val="00B05421"/>
    <w:pPr>
      <w:keepNext/>
      <w:keepLines/>
      <w:spacing w:before="40" w:after="0"/>
      <w:jc w:val="left"/>
      <w:outlineLvl w:val="1"/>
    </w:pPr>
    <w:rPr>
      <w:rFonts w:ascii="EC Square Sans Pro" w:eastAsiaTheme="majorEastAsia" w:hAnsi="EC Square Sans Pro" w:cs="Times New Roman (Titres CS)"/>
      <w:bCs/>
      <w:caps/>
      <w:color w:val="2481C3" w:themeColor="accent4"/>
      <w:sz w:val="36"/>
      <w:szCs w:val="36"/>
      <w:lang w:val="en-GB"/>
    </w:rPr>
  </w:style>
  <w:style w:type="paragraph" w:styleId="30">
    <w:name w:val="heading 3"/>
    <w:basedOn w:val="a1"/>
    <w:next w:val="a1"/>
    <w:link w:val="3Char"/>
    <w:uiPriority w:val="9"/>
    <w:unhideWhenUsed/>
    <w:qFormat/>
    <w:rsid w:val="00FE6E18"/>
    <w:pPr>
      <w:keepNext/>
      <w:keepLines/>
      <w:pBdr>
        <w:bottom w:val="single" w:sz="4" w:space="1" w:color="auto"/>
      </w:pBdr>
      <w:spacing w:before="40" w:after="80"/>
      <w:jc w:val="left"/>
      <w:outlineLvl w:val="2"/>
    </w:pPr>
    <w:rPr>
      <w:rFonts w:asciiTheme="majorHAnsi" w:eastAsiaTheme="majorEastAsia" w:hAnsiTheme="majorHAnsi" w:cstheme="majorBidi"/>
      <w:color w:val="1F4F78" w:themeColor="accent1"/>
      <w:sz w:val="32"/>
      <w:szCs w:val="28"/>
    </w:rPr>
  </w:style>
  <w:style w:type="paragraph" w:styleId="40">
    <w:name w:val="heading 4"/>
    <w:basedOn w:val="a1"/>
    <w:next w:val="a1"/>
    <w:link w:val="4Char"/>
    <w:uiPriority w:val="9"/>
    <w:unhideWhenUsed/>
    <w:qFormat/>
    <w:rsid w:val="00B05421"/>
    <w:pPr>
      <w:keepNext/>
      <w:keepLines/>
      <w:spacing w:before="40" w:after="0"/>
      <w:jc w:val="left"/>
      <w:outlineLvl w:val="3"/>
    </w:pPr>
    <w:rPr>
      <w:rFonts w:eastAsiaTheme="majorEastAsia" w:cs="Times New Roman (Titres CS)"/>
      <w:iCs/>
      <w:caps/>
      <w:color w:val="73AB47" w:themeColor="accent3"/>
      <w:spacing w:val="20"/>
    </w:rPr>
  </w:style>
  <w:style w:type="paragraph" w:styleId="5">
    <w:name w:val="heading 5"/>
    <w:basedOn w:val="a1"/>
    <w:next w:val="a1"/>
    <w:link w:val="5Char"/>
    <w:uiPriority w:val="9"/>
    <w:unhideWhenUsed/>
    <w:qFormat/>
    <w:rsid w:val="00B05421"/>
    <w:pPr>
      <w:keepNext/>
      <w:keepLines/>
      <w:spacing w:before="40" w:after="0"/>
      <w:outlineLvl w:val="4"/>
    </w:pPr>
    <w:rPr>
      <w:rFonts w:asciiTheme="majorHAnsi" w:eastAsiaTheme="majorEastAsia" w:hAnsiTheme="majorHAnsi" w:cstheme="majorBidi"/>
      <w:color w:val="173A59"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Char"/>
    <w:uiPriority w:val="1"/>
    <w:qFormat/>
    <w:rsid w:val="00877155"/>
    <w:pPr>
      <w:spacing w:after="0" w:line="240" w:lineRule="auto"/>
    </w:pPr>
  </w:style>
  <w:style w:type="character" w:customStyle="1" w:styleId="1Char">
    <w:name w:val="Επικεφαλίδα 1 Char"/>
    <w:basedOn w:val="a2"/>
    <w:link w:val="1"/>
    <w:uiPriority w:val="9"/>
    <w:rsid w:val="00770F4D"/>
    <w:rPr>
      <w:rFonts w:asciiTheme="majorHAnsi" w:eastAsiaTheme="majorEastAsia" w:hAnsiTheme="majorHAnsi" w:cstheme="majorBidi"/>
      <w:color w:val="1F4F78" w:themeColor="accent1"/>
      <w:sz w:val="56"/>
      <w:szCs w:val="56"/>
    </w:rPr>
  </w:style>
  <w:style w:type="character" w:customStyle="1" w:styleId="2Char">
    <w:name w:val="Επικεφαλίδα 2 Char"/>
    <w:basedOn w:val="a2"/>
    <w:link w:val="20"/>
    <w:uiPriority w:val="9"/>
    <w:rsid w:val="00B05421"/>
    <w:rPr>
      <w:rFonts w:ascii="EC Square Sans Pro" w:eastAsiaTheme="majorEastAsia" w:hAnsi="EC Square Sans Pro" w:cs="Times New Roman (Titres CS)"/>
      <w:bCs/>
      <w:caps/>
      <w:color w:val="2481C3" w:themeColor="accent4"/>
      <w:sz w:val="36"/>
      <w:szCs w:val="36"/>
      <w:lang w:val="en-GB"/>
    </w:rPr>
  </w:style>
  <w:style w:type="character" w:customStyle="1" w:styleId="3Char">
    <w:name w:val="Επικεφαλίδα 3 Char"/>
    <w:basedOn w:val="a2"/>
    <w:link w:val="30"/>
    <w:uiPriority w:val="9"/>
    <w:rsid w:val="00FE6E18"/>
    <w:rPr>
      <w:rFonts w:asciiTheme="majorHAnsi" w:eastAsiaTheme="majorEastAsia" w:hAnsiTheme="majorHAnsi" w:cstheme="majorBidi"/>
      <w:color w:val="1F4F78" w:themeColor="accent1"/>
      <w:sz w:val="32"/>
      <w:szCs w:val="28"/>
    </w:rPr>
  </w:style>
  <w:style w:type="paragraph" w:styleId="a0">
    <w:name w:val="List Paragraph"/>
    <w:basedOn w:val="a1"/>
    <w:uiPriority w:val="34"/>
    <w:qFormat/>
    <w:rsid w:val="003446E7"/>
    <w:pPr>
      <w:numPr>
        <w:numId w:val="3"/>
      </w:numPr>
      <w:spacing w:after="0"/>
      <w:ind w:left="709" w:hanging="284"/>
      <w:contextualSpacing/>
    </w:pPr>
  </w:style>
  <w:style w:type="character" w:styleId="a6">
    <w:name w:val="Book Title"/>
    <w:basedOn w:val="a2"/>
    <w:uiPriority w:val="33"/>
    <w:qFormat/>
    <w:rsid w:val="00F0660E"/>
    <w:rPr>
      <w:b/>
      <w:bCs/>
      <w:iCs/>
      <w:spacing w:val="5"/>
    </w:rPr>
  </w:style>
  <w:style w:type="character" w:styleId="a7">
    <w:name w:val="Intense Reference"/>
    <w:basedOn w:val="a2"/>
    <w:uiPriority w:val="32"/>
    <w:qFormat/>
    <w:rsid w:val="00780C62"/>
    <w:rPr>
      <w:b/>
      <w:bCs/>
      <w:smallCaps/>
      <w:color w:val="1F4F78" w:themeColor="accent1"/>
      <w:spacing w:val="5"/>
    </w:rPr>
  </w:style>
  <w:style w:type="character" w:styleId="a8">
    <w:name w:val="Subtle Reference"/>
    <w:basedOn w:val="a2"/>
    <w:uiPriority w:val="31"/>
    <w:qFormat/>
    <w:rsid w:val="00780C62"/>
    <w:rPr>
      <w:smallCaps/>
      <w:color w:val="5A5A5A" w:themeColor="text1" w:themeTint="A5"/>
    </w:rPr>
  </w:style>
  <w:style w:type="character" w:customStyle="1" w:styleId="Char">
    <w:name w:val="Χωρίς διάστιχο Char"/>
    <w:basedOn w:val="a2"/>
    <w:link w:val="a5"/>
    <w:uiPriority w:val="1"/>
    <w:rsid w:val="00780C62"/>
  </w:style>
  <w:style w:type="paragraph" w:styleId="a9">
    <w:name w:val="Title"/>
    <w:basedOn w:val="a1"/>
    <w:next w:val="a1"/>
    <w:link w:val="Char0"/>
    <w:uiPriority w:val="10"/>
    <w:qFormat/>
    <w:rsid w:val="00780C6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2"/>
    <w:link w:val="a9"/>
    <w:uiPriority w:val="10"/>
    <w:rsid w:val="00780C62"/>
    <w:rPr>
      <w:rFonts w:asciiTheme="majorHAnsi" w:eastAsiaTheme="majorEastAsia" w:hAnsiTheme="majorHAnsi" w:cstheme="majorBidi"/>
      <w:spacing w:val="-10"/>
      <w:kern w:val="28"/>
      <w:sz w:val="56"/>
      <w:szCs w:val="56"/>
    </w:rPr>
  </w:style>
  <w:style w:type="paragraph" w:styleId="aa">
    <w:name w:val="header"/>
    <w:basedOn w:val="a1"/>
    <w:link w:val="Char1"/>
    <w:uiPriority w:val="99"/>
    <w:unhideWhenUsed/>
    <w:rsid w:val="00780C62"/>
    <w:pPr>
      <w:tabs>
        <w:tab w:val="center" w:pos="4536"/>
        <w:tab w:val="right" w:pos="9072"/>
      </w:tabs>
      <w:spacing w:after="0" w:line="240" w:lineRule="auto"/>
    </w:pPr>
  </w:style>
  <w:style w:type="character" w:customStyle="1" w:styleId="Char1">
    <w:name w:val="Κεφαλίδα Char"/>
    <w:basedOn w:val="a2"/>
    <w:link w:val="aa"/>
    <w:uiPriority w:val="99"/>
    <w:rsid w:val="00780C62"/>
  </w:style>
  <w:style w:type="paragraph" w:styleId="ab">
    <w:name w:val="footer"/>
    <w:basedOn w:val="a1"/>
    <w:link w:val="Char2"/>
    <w:uiPriority w:val="99"/>
    <w:unhideWhenUsed/>
    <w:rsid w:val="00780C62"/>
    <w:pPr>
      <w:tabs>
        <w:tab w:val="center" w:pos="4536"/>
        <w:tab w:val="right" w:pos="9072"/>
      </w:tabs>
      <w:spacing w:after="0" w:line="240" w:lineRule="auto"/>
    </w:pPr>
  </w:style>
  <w:style w:type="character" w:customStyle="1" w:styleId="Char2">
    <w:name w:val="Υποσέλιδο Char"/>
    <w:basedOn w:val="a2"/>
    <w:link w:val="ab"/>
    <w:uiPriority w:val="99"/>
    <w:rsid w:val="00780C62"/>
  </w:style>
  <w:style w:type="paragraph" w:styleId="ac">
    <w:name w:val="TOC Heading"/>
    <w:basedOn w:val="1"/>
    <w:next w:val="a1"/>
    <w:uiPriority w:val="39"/>
    <w:unhideWhenUsed/>
    <w:qFormat/>
    <w:rsid w:val="00FE6E18"/>
    <w:pPr>
      <w:pageBreakBefore w:val="0"/>
      <w:spacing w:before="480" w:line="276" w:lineRule="auto"/>
      <w:outlineLvl w:val="9"/>
    </w:pPr>
    <w:rPr>
      <w:lang w:val="fr-BE" w:eastAsia="fr-FR"/>
    </w:rPr>
  </w:style>
  <w:style w:type="paragraph" w:styleId="21">
    <w:name w:val="toc 2"/>
    <w:basedOn w:val="a1"/>
    <w:next w:val="a1"/>
    <w:autoRedefine/>
    <w:uiPriority w:val="39"/>
    <w:unhideWhenUsed/>
    <w:rsid w:val="00D24D57"/>
    <w:pPr>
      <w:tabs>
        <w:tab w:val="right" w:leader="dot" w:pos="9062"/>
      </w:tabs>
      <w:spacing w:before="120" w:after="0"/>
      <w:ind w:left="221"/>
    </w:pPr>
    <w:rPr>
      <w:rFonts w:ascii="EC Square Sans Pro" w:hAnsi="EC Square Sans Pro"/>
      <w:bCs/>
      <w:iCs/>
      <w:noProof/>
      <w:color w:val="2481C3" w:themeColor="accent4"/>
      <w:szCs w:val="20"/>
      <w:lang w:val="en-GB"/>
    </w:rPr>
  </w:style>
  <w:style w:type="paragraph" w:styleId="10">
    <w:name w:val="toc 1"/>
    <w:basedOn w:val="a1"/>
    <w:next w:val="a1"/>
    <w:autoRedefine/>
    <w:uiPriority w:val="39"/>
    <w:unhideWhenUsed/>
    <w:rsid w:val="00D24D57"/>
    <w:pPr>
      <w:spacing w:before="240" w:after="120"/>
    </w:pPr>
    <w:rPr>
      <w:b/>
      <w:bCs/>
      <w:szCs w:val="20"/>
    </w:rPr>
  </w:style>
  <w:style w:type="paragraph" w:styleId="31">
    <w:name w:val="toc 3"/>
    <w:basedOn w:val="a1"/>
    <w:next w:val="a1"/>
    <w:autoRedefine/>
    <w:uiPriority w:val="39"/>
    <w:unhideWhenUsed/>
    <w:rsid w:val="00D24D57"/>
    <w:pPr>
      <w:spacing w:after="40"/>
      <w:ind w:left="442"/>
      <w:contextualSpacing/>
    </w:pPr>
    <w:rPr>
      <w:sz w:val="18"/>
      <w:szCs w:val="20"/>
    </w:rPr>
  </w:style>
  <w:style w:type="paragraph" w:styleId="41">
    <w:name w:val="toc 4"/>
    <w:basedOn w:val="a1"/>
    <w:next w:val="a1"/>
    <w:autoRedefine/>
    <w:uiPriority w:val="39"/>
    <w:semiHidden/>
    <w:unhideWhenUsed/>
    <w:rsid w:val="002C030C"/>
    <w:pPr>
      <w:spacing w:after="0"/>
      <w:ind w:left="660"/>
    </w:pPr>
    <w:rPr>
      <w:szCs w:val="20"/>
    </w:rPr>
  </w:style>
  <w:style w:type="paragraph" w:styleId="50">
    <w:name w:val="toc 5"/>
    <w:basedOn w:val="a1"/>
    <w:next w:val="a1"/>
    <w:autoRedefine/>
    <w:uiPriority w:val="39"/>
    <w:semiHidden/>
    <w:unhideWhenUsed/>
    <w:rsid w:val="002C030C"/>
    <w:pPr>
      <w:spacing w:after="0"/>
      <w:ind w:left="880"/>
    </w:pPr>
    <w:rPr>
      <w:szCs w:val="20"/>
    </w:rPr>
  </w:style>
  <w:style w:type="paragraph" w:styleId="6">
    <w:name w:val="toc 6"/>
    <w:basedOn w:val="a1"/>
    <w:next w:val="a1"/>
    <w:autoRedefine/>
    <w:uiPriority w:val="39"/>
    <w:semiHidden/>
    <w:unhideWhenUsed/>
    <w:rsid w:val="002C030C"/>
    <w:pPr>
      <w:spacing w:after="0"/>
      <w:ind w:left="1100"/>
    </w:pPr>
    <w:rPr>
      <w:szCs w:val="20"/>
    </w:rPr>
  </w:style>
  <w:style w:type="paragraph" w:styleId="7">
    <w:name w:val="toc 7"/>
    <w:basedOn w:val="a1"/>
    <w:next w:val="a1"/>
    <w:autoRedefine/>
    <w:uiPriority w:val="39"/>
    <w:semiHidden/>
    <w:unhideWhenUsed/>
    <w:rsid w:val="002C030C"/>
    <w:pPr>
      <w:spacing w:after="0"/>
      <w:ind w:left="1320"/>
    </w:pPr>
    <w:rPr>
      <w:szCs w:val="20"/>
    </w:rPr>
  </w:style>
  <w:style w:type="paragraph" w:styleId="8">
    <w:name w:val="toc 8"/>
    <w:basedOn w:val="a1"/>
    <w:next w:val="a1"/>
    <w:autoRedefine/>
    <w:uiPriority w:val="39"/>
    <w:semiHidden/>
    <w:unhideWhenUsed/>
    <w:rsid w:val="002C030C"/>
    <w:pPr>
      <w:spacing w:after="0"/>
      <w:ind w:left="1540"/>
    </w:pPr>
    <w:rPr>
      <w:szCs w:val="20"/>
    </w:rPr>
  </w:style>
  <w:style w:type="paragraph" w:styleId="9">
    <w:name w:val="toc 9"/>
    <w:basedOn w:val="a1"/>
    <w:next w:val="a1"/>
    <w:autoRedefine/>
    <w:uiPriority w:val="39"/>
    <w:semiHidden/>
    <w:unhideWhenUsed/>
    <w:rsid w:val="002C030C"/>
    <w:pPr>
      <w:spacing w:after="0"/>
      <w:ind w:left="1760"/>
    </w:pPr>
    <w:rPr>
      <w:szCs w:val="20"/>
    </w:rPr>
  </w:style>
  <w:style w:type="paragraph" w:customStyle="1" w:styleId="Paragraphestandard">
    <w:name w:val="[Paragraphe standard]"/>
    <w:basedOn w:val="a1"/>
    <w:uiPriority w:val="99"/>
    <w:rsid w:val="00F0660E"/>
    <w:pPr>
      <w:autoSpaceDE w:val="0"/>
      <w:autoSpaceDN w:val="0"/>
      <w:adjustRightInd w:val="0"/>
      <w:spacing w:after="0" w:line="288" w:lineRule="auto"/>
      <w:jc w:val="left"/>
      <w:textAlignment w:val="center"/>
    </w:pPr>
    <w:rPr>
      <w:rFonts w:cs="Minion Pro"/>
      <w:color w:val="000000"/>
      <w:sz w:val="24"/>
      <w:szCs w:val="24"/>
      <w:lang w:val="fr-FR"/>
    </w:rPr>
  </w:style>
  <w:style w:type="character" w:styleId="-">
    <w:name w:val="Hyperlink"/>
    <w:basedOn w:val="a2"/>
    <w:uiPriority w:val="99"/>
    <w:unhideWhenUsed/>
    <w:rsid w:val="00F0660E"/>
    <w:rPr>
      <w:color w:val="2481C3" w:themeColor="accent4"/>
      <w:u w:val="single"/>
    </w:rPr>
  </w:style>
  <w:style w:type="character" w:styleId="ad">
    <w:name w:val="page number"/>
    <w:basedOn w:val="a2"/>
    <w:uiPriority w:val="99"/>
    <w:semiHidden/>
    <w:unhideWhenUsed/>
    <w:rsid w:val="000D5C11"/>
  </w:style>
  <w:style w:type="character" w:customStyle="1" w:styleId="4Char">
    <w:name w:val="Επικεφαλίδα 4 Char"/>
    <w:basedOn w:val="a2"/>
    <w:link w:val="40"/>
    <w:uiPriority w:val="9"/>
    <w:rsid w:val="00B05421"/>
    <w:rPr>
      <w:rFonts w:eastAsiaTheme="majorEastAsia" w:cs="Times New Roman (Titres CS)"/>
      <w:iCs/>
      <w:caps/>
      <w:color w:val="73AB47" w:themeColor="accent3"/>
      <w:spacing w:val="20"/>
      <w:sz w:val="20"/>
    </w:rPr>
  </w:style>
  <w:style w:type="character" w:customStyle="1" w:styleId="5Char">
    <w:name w:val="Επικεφαλίδα 5 Char"/>
    <w:basedOn w:val="a2"/>
    <w:link w:val="5"/>
    <w:uiPriority w:val="9"/>
    <w:rsid w:val="00B05421"/>
    <w:rPr>
      <w:rFonts w:asciiTheme="majorHAnsi" w:eastAsiaTheme="majorEastAsia" w:hAnsiTheme="majorHAnsi" w:cstheme="majorBidi"/>
      <w:color w:val="173A59" w:themeColor="accent1" w:themeShade="BF"/>
      <w:sz w:val="20"/>
    </w:rPr>
  </w:style>
  <w:style w:type="paragraph" w:customStyle="1" w:styleId="Normal2">
    <w:name w:val="Normal2"/>
    <w:basedOn w:val="a1"/>
    <w:qFormat/>
    <w:rsid w:val="001E0368"/>
    <w:pPr>
      <w:ind w:left="426"/>
    </w:pPr>
  </w:style>
  <w:style w:type="paragraph" w:customStyle="1" w:styleId="Bulletlist1">
    <w:name w:val="Bullet list1"/>
    <w:basedOn w:val="a0"/>
    <w:qFormat/>
    <w:rsid w:val="003446E7"/>
  </w:style>
  <w:style w:type="paragraph" w:customStyle="1" w:styleId="Bulletlist2">
    <w:name w:val="Bullet list2"/>
    <w:basedOn w:val="a0"/>
    <w:qFormat/>
    <w:rsid w:val="003446E7"/>
    <w:pPr>
      <w:numPr>
        <w:ilvl w:val="1"/>
      </w:numPr>
      <w:ind w:left="1134" w:hanging="425"/>
    </w:pPr>
  </w:style>
  <w:style w:type="paragraph" w:customStyle="1" w:styleId="Numerolist">
    <w:name w:val="Numero list"/>
    <w:basedOn w:val="a0"/>
    <w:qFormat/>
    <w:rsid w:val="00D24D57"/>
    <w:pPr>
      <w:numPr>
        <w:numId w:val="4"/>
      </w:numPr>
      <w:ind w:left="426" w:hanging="426"/>
    </w:pPr>
  </w:style>
  <w:style w:type="character" w:styleId="ae">
    <w:name w:val="Strong"/>
    <w:basedOn w:val="a2"/>
    <w:uiPriority w:val="22"/>
    <w:qFormat/>
    <w:rsid w:val="00F0660E"/>
    <w:rPr>
      <w:b/>
      <w:bCs/>
    </w:rPr>
  </w:style>
  <w:style w:type="paragraph" w:styleId="af">
    <w:name w:val="Intense Quote"/>
    <w:basedOn w:val="a1"/>
    <w:next w:val="a1"/>
    <w:link w:val="Char3"/>
    <w:uiPriority w:val="30"/>
    <w:qFormat/>
    <w:rsid w:val="00770F4D"/>
    <w:pPr>
      <w:pBdr>
        <w:top w:val="single" w:sz="4" w:space="10" w:color="1F4F78" w:themeColor="accent1"/>
        <w:bottom w:val="single" w:sz="4" w:space="10" w:color="1F4F78" w:themeColor="accent1"/>
      </w:pBdr>
      <w:shd w:val="pct10" w:color="2481C3" w:themeColor="accent4" w:fill="2481C3" w:themeFill="accent4"/>
      <w:spacing w:before="360" w:after="360"/>
      <w:ind w:left="851" w:right="851"/>
    </w:pPr>
    <w:rPr>
      <w:i/>
      <w:iCs/>
      <w:color w:val="FFFFFF" w:themeColor="background1"/>
      <w:sz w:val="19"/>
      <w:szCs w:val="19"/>
    </w:rPr>
  </w:style>
  <w:style w:type="character" w:customStyle="1" w:styleId="Char3">
    <w:name w:val="Έντονο απόσπ. Char"/>
    <w:basedOn w:val="a2"/>
    <w:link w:val="af"/>
    <w:uiPriority w:val="30"/>
    <w:rsid w:val="00770F4D"/>
    <w:rPr>
      <w:i/>
      <w:iCs/>
      <w:color w:val="FFFFFF" w:themeColor="background1"/>
      <w:sz w:val="19"/>
      <w:szCs w:val="19"/>
      <w:shd w:val="pct10" w:color="2481C3" w:themeColor="accent4" w:fill="2481C3" w:themeFill="accent4"/>
    </w:rPr>
  </w:style>
  <w:style w:type="table" w:styleId="af0">
    <w:name w:val="Table Grid"/>
    <w:basedOn w:val="a3"/>
    <w:uiPriority w:val="39"/>
    <w:rsid w:val="00B42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4">
    <w:name w:val="Grid Table 2 Accent 4"/>
    <w:basedOn w:val="a3"/>
    <w:uiPriority w:val="47"/>
    <w:rsid w:val="00B428B4"/>
    <w:pPr>
      <w:spacing w:after="0" w:line="240" w:lineRule="auto"/>
    </w:pPr>
    <w:tblPr>
      <w:tblStyleRowBandSize w:val="1"/>
      <w:tblStyleColBandSize w:val="1"/>
      <w:tblBorders>
        <w:top w:val="single" w:sz="2" w:space="0" w:color="71B4E5" w:themeColor="accent4" w:themeTint="99"/>
        <w:bottom w:val="single" w:sz="2" w:space="0" w:color="71B4E5" w:themeColor="accent4" w:themeTint="99"/>
        <w:insideH w:val="single" w:sz="2" w:space="0" w:color="71B4E5" w:themeColor="accent4" w:themeTint="99"/>
        <w:insideV w:val="single" w:sz="2" w:space="0" w:color="71B4E5" w:themeColor="accent4" w:themeTint="99"/>
      </w:tblBorders>
    </w:tblPr>
    <w:tblStylePr w:type="firstRow">
      <w:rPr>
        <w:b/>
        <w:bCs/>
      </w:rPr>
      <w:tblPr/>
      <w:tcPr>
        <w:tcBorders>
          <w:top w:val="nil"/>
          <w:bottom w:val="single" w:sz="12" w:space="0" w:color="71B4E5" w:themeColor="accent4" w:themeTint="99"/>
          <w:insideH w:val="nil"/>
          <w:insideV w:val="nil"/>
        </w:tcBorders>
        <w:shd w:val="clear" w:color="auto" w:fill="FFFFFF" w:themeFill="background1"/>
      </w:tcPr>
    </w:tblStylePr>
    <w:tblStylePr w:type="lastRow">
      <w:rPr>
        <w:b/>
        <w:bCs/>
      </w:rPr>
      <w:tblPr/>
      <w:tcPr>
        <w:tcBorders>
          <w:top w:val="double" w:sz="2" w:space="0" w:color="71B4E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FE6F6" w:themeFill="accent4" w:themeFillTint="33"/>
      </w:tcPr>
    </w:tblStylePr>
    <w:tblStylePr w:type="band1Horz">
      <w:tblPr/>
      <w:tcPr>
        <w:shd w:val="clear" w:color="auto" w:fill="CFE6F6" w:themeFill="accent4" w:themeFillTint="33"/>
      </w:tcPr>
    </w:tblStylePr>
  </w:style>
  <w:style w:type="table" w:styleId="3-1">
    <w:name w:val="Grid Table 3 Accent 1"/>
    <w:basedOn w:val="a3"/>
    <w:uiPriority w:val="48"/>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5DCF0" w:themeFill="accent1" w:themeFillTint="33"/>
      </w:tcPr>
    </w:tblStylePr>
    <w:tblStylePr w:type="band1Horz">
      <w:tblPr/>
      <w:tcPr>
        <w:shd w:val="clear" w:color="auto" w:fill="C5DCF0" w:themeFill="accent1" w:themeFillTint="33"/>
      </w:tcPr>
    </w:tblStylePr>
    <w:tblStylePr w:type="neCell">
      <w:tblPr/>
      <w:tcPr>
        <w:tcBorders>
          <w:bottom w:val="single" w:sz="4" w:space="0" w:color="5397D2" w:themeColor="accent1" w:themeTint="99"/>
        </w:tcBorders>
      </w:tcPr>
    </w:tblStylePr>
    <w:tblStylePr w:type="nwCell">
      <w:tblPr/>
      <w:tcPr>
        <w:tcBorders>
          <w:bottom w:val="single" w:sz="4" w:space="0" w:color="5397D2" w:themeColor="accent1" w:themeTint="99"/>
        </w:tcBorders>
      </w:tcPr>
    </w:tblStylePr>
    <w:tblStylePr w:type="seCell">
      <w:tblPr/>
      <w:tcPr>
        <w:tcBorders>
          <w:top w:val="single" w:sz="4" w:space="0" w:color="5397D2" w:themeColor="accent1" w:themeTint="99"/>
        </w:tcBorders>
      </w:tcPr>
    </w:tblStylePr>
    <w:tblStylePr w:type="swCell">
      <w:tblPr/>
      <w:tcPr>
        <w:tcBorders>
          <w:top w:val="single" w:sz="4" w:space="0" w:color="5397D2" w:themeColor="accent1" w:themeTint="99"/>
        </w:tcBorders>
      </w:tcPr>
    </w:tblStylePr>
  </w:style>
  <w:style w:type="table" w:styleId="5-1">
    <w:name w:val="Grid Table 5 Dark Accent 1"/>
    <w:basedOn w:val="a3"/>
    <w:uiPriority w:val="50"/>
    <w:rsid w:val="00B428B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DC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F4F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F4F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F4F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F4F78" w:themeFill="accent1"/>
      </w:tcPr>
    </w:tblStylePr>
    <w:tblStylePr w:type="band1Vert">
      <w:tblPr/>
      <w:tcPr>
        <w:shd w:val="clear" w:color="auto" w:fill="8CBAE1" w:themeFill="accent1" w:themeFillTint="66"/>
      </w:tcPr>
    </w:tblStylePr>
    <w:tblStylePr w:type="band1Horz">
      <w:tblPr/>
      <w:tcPr>
        <w:shd w:val="clear" w:color="auto" w:fill="8CBAE1" w:themeFill="accent1" w:themeFillTint="66"/>
      </w:tcPr>
    </w:tblStylePr>
  </w:style>
  <w:style w:type="table" w:styleId="4-1">
    <w:name w:val="Grid Table 4 Accent 1"/>
    <w:basedOn w:val="a3"/>
    <w:uiPriority w:val="49"/>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color w:val="FFFFFF" w:themeColor="background1"/>
      </w:rPr>
      <w:tblPr/>
      <w:tcPr>
        <w:tcBorders>
          <w:top w:val="single" w:sz="4" w:space="0" w:color="1F4F78" w:themeColor="accent1"/>
          <w:left w:val="single" w:sz="4" w:space="0" w:color="1F4F78" w:themeColor="accent1"/>
          <w:bottom w:val="single" w:sz="4" w:space="0" w:color="1F4F78" w:themeColor="accent1"/>
          <w:right w:val="single" w:sz="4" w:space="0" w:color="1F4F78" w:themeColor="accent1"/>
          <w:insideH w:val="nil"/>
          <w:insideV w:val="nil"/>
        </w:tcBorders>
        <w:shd w:val="clear" w:color="auto" w:fill="1F4F78" w:themeFill="accent1"/>
      </w:tcPr>
    </w:tblStylePr>
    <w:tblStylePr w:type="lastRow">
      <w:rPr>
        <w:b/>
        <w:bCs/>
      </w:rPr>
      <w:tblPr/>
      <w:tcPr>
        <w:tcBorders>
          <w:top w:val="double" w:sz="4" w:space="0" w:color="1F4F78" w:themeColor="accent1"/>
        </w:tcBorders>
      </w:tcPr>
    </w:tblStylePr>
    <w:tblStylePr w:type="firstCol">
      <w:rPr>
        <w:b/>
        <w:bCs/>
      </w:rPr>
    </w:tblStylePr>
    <w:tblStylePr w:type="lastCol">
      <w:rPr>
        <w:b/>
        <w:bCs/>
      </w:rPr>
    </w:tblStylePr>
    <w:tblStylePr w:type="band1Vert">
      <w:tblPr/>
      <w:tcPr>
        <w:shd w:val="clear" w:color="auto" w:fill="C5DCF0" w:themeFill="accent1" w:themeFillTint="33"/>
      </w:tcPr>
    </w:tblStylePr>
    <w:tblStylePr w:type="band1Horz">
      <w:tblPr/>
      <w:tcPr>
        <w:shd w:val="clear" w:color="auto" w:fill="C5DCF0" w:themeFill="accent1" w:themeFillTint="33"/>
      </w:tcPr>
    </w:tblStylePr>
  </w:style>
  <w:style w:type="paragraph" w:customStyle="1" w:styleId="Body">
    <w:name w:val="Body"/>
    <w:rsid w:val="00720444"/>
    <w:pPr>
      <w:pBdr>
        <w:top w:val="nil"/>
        <w:left w:val="nil"/>
        <w:bottom w:val="nil"/>
        <w:right w:val="nil"/>
        <w:between w:val="nil"/>
        <w:bar w:val="nil"/>
      </w:pBdr>
      <w:spacing w:after="120" w:line="240" w:lineRule="auto"/>
      <w:jc w:val="both"/>
    </w:pPr>
    <w:rPr>
      <w:rFonts w:ascii="Tahoma" w:eastAsia="Tahoma" w:hAnsi="Tahoma" w:cs="Tahoma"/>
      <w:color w:val="000000"/>
      <w:sz w:val="20"/>
      <w:szCs w:val="20"/>
      <w:u w:color="000000"/>
      <w:bdr w:val="nil"/>
      <w14:textOutline w14:w="0" w14:cap="flat" w14:cmpd="sng" w14:algn="ctr">
        <w14:noFill/>
        <w14:prstDash w14:val="solid"/>
        <w14:bevel/>
      </w14:textOutline>
    </w:rPr>
  </w:style>
  <w:style w:type="numbering" w:customStyle="1" w:styleId="ImportedStyle6">
    <w:name w:val="Imported Style 6"/>
    <w:rsid w:val="000E50B6"/>
    <w:pPr>
      <w:numPr>
        <w:numId w:val="10"/>
      </w:numPr>
    </w:pPr>
  </w:style>
  <w:style w:type="numbering" w:customStyle="1" w:styleId="ImportedStyle4">
    <w:name w:val="Imported Style 4"/>
    <w:rsid w:val="00944487"/>
    <w:pPr>
      <w:numPr>
        <w:numId w:val="12"/>
      </w:numPr>
    </w:pPr>
  </w:style>
  <w:style w:type="paragraph" w:customStyle="1" w:styleId="TableStyle2">
    <w:name w:val="Table Style 2"/>
    <w:rsid w:val="00944487"/>
    <w:pPr>
      <w:pBdr>
        <w:top w:val="nil"/>
        <w:left w:val="nil"/>
        <w:bottom w:val="nil"/>
        <w:right w:val="nil"/>
        <w:between w:val="nil"/>
        <w:bar w:val="nil"/>
      </w:pBdr>
      <w:spacing w:after="0" w:line="240" w:lineRule="auto"/>
    </w:pPr>
    <w:rPr>
      <w:rFonts w:ascii="Times New Roman" w:eastAsia="Times New Roman" w:hAnsi="Times New Roman" w:cs="Times New Roman"/>
      <w:color w:val="000000"/>
      <w:bdr w:val="nil"/>
      <w:lang w:val="fr-BE" w:eastAsia="fr-BE"/>
      <w14:textOutline w14:w="0" w14:cap="flat" w14:cmpd="sng" w14:algn="ctr">
        <w14:noFill/>
        <w14:prstDash w14:val="solid"/>
        <w14:bevel/>
      </w14:textOutline>
    </w:rPr>
  </w:style>
  <w:style w:type="character" w:customStyle="1" w:styleId="Hyperlink0">
    <w:name w:val="Hyperlink.0"/>
    <w:basedOn w:val="-"/>
    <w:rsid w:val="0094314C"/>
    <w:rPr>
      <w:outline w:val="0"/>
      <w:color w:val="511C45"/>
      <w:u w:val="single" w:color="511C45"/>
    </w:rPr>
  </w:style>
  <w:style w:type="table" w:styleId="3-5">
    <w:name w:val="List Table 3 Accent 5"/>
    <w:basedOn w:val="a3"/>
    <w:uiPriority w:val="48"/>
    <w:rsid w:val="00BC631F"/>
    <w:pPr>
      <w:spacing w:after="0" w:line="240" w:lineRule="auto"/>
    </w:pPr>
    <w:tblPr>
      <w:tblStyleRowBandSize w:val="1"/>
      <w:tblStyleColBandSize w:val="1"/>
      <w:tblBorders>
        <w:top w:val="single" w:sz="4" w:space="0" w:color="95C11F" w:themeColor="accent5"/>
        <w:left w:val="single" w:sz="4" w:space="0" w:color="95C11F" w:themeColor="accent5"/>
        <w:bottom w:val="single" w:sz="4" w:space="0" w:color="95C11F" w:themeColor="accent5"/>
        <w:right w:val="single" w:sz="4" w:space="0" w:color="95C11F" w:themeColor="accent5"/>
      </w:tblBorders>
    </w:tblPr>
    <w:tblStylePr w:type="firstRow">
      <w:rPr>
        <w:b/>
        <w:bCs/>
        <w:color w:val="FFFFFF" w:themeColor="background1"/>
      </w:rPr>
      <w:tblPr/>
      <w:tcPr>
        <w:shd w:val="clear" w:color="auto" w:fill="95C11F" w:themeFill="accent5"/>
      </w:tcPr>
    </w:tblStylePr>
    <w:tblStylePr w:type="lastRow">
      <w:rPr>
        <w:b/>
        <w:bCs/>
      </w:rPr>
      <w:tblPr/>
      <w:tcPr>
        <w:tcBorders>
          <w:top w:val="double" w:sz="4" w:space="0" w:color="95C11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1F" w:themeColor="accent5"/>
          <w:right w:val="single" w:sz="4" w:space="0" w:color="95C11F" w:themeColor="accent5"/>
        </w:tcBorders>
      </w:tcPr>
    </w:tblStylePr>
    <w:tblStylePr w:type="band1Horz">
      <w:tblPr/>
      <w:tcPr>
        <w:tcBorders>
          <w:top w:val="single" w:sz="4" w:space="0" w:color="95C11F" w:themeColor="accent5"/>
          <w:bottom w:val="single" w:sz="4" w:space="0" w:color="95C11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1F" w:themeColor="accent5"/>
          <w:left w:val="nil"/>
        </w:tcBorders>
      </w:tcPr>
    </w:tblStylePr>
    <w:tblStylePr w:type="swCell">
      <w:tblPr/>
      <w:tcPr>
        <w:tcBorders>
          <w:top w:val="double" w:sz="4" w:space="0" w:color="95C11F" w:themeColor="accent5"/>
          <w:right w:val="nil"/>
        </w:tcBorders>
      </w:tcPr>
    </w:tblStylePr>
  </w:style>
  <w:style w:type="table" w:styleId="4-3">
    <w:name w:val="List Table 4 Accent 3"/>
    <w:basedOn w:val="a3"/>
    <w:uiPriority w:val="49"/>
    <w:rsid w:val="00691ABC"/>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tcBorders>
        <w:shd w:val="clear" w:color="auto" w:fill="73AB47" w:themeFill="accent3"/>
      </w:tcPr>
    </w:tblStylePr>
    <w:tblStylePr w:type="lastRow">
      <w:rPr>
        <w:b/>
        <w:bCs/>
      </w:rPr>
      <w:tblPr/>
      <w:tcPr>
        <w:tcBorders>
          <w:top w:val="double" w:sz="4" w:space="0" w:color="AACF8D" w:themeColor="accent3" w:themeTint="99"/>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character" w:styleId="af1">
    <w:name w:val="annotation reference"/>
    <w:basedOn w:val="a2"/>
    <w:uiPriority w:val="99"/>
    <w:semiHidden/>
    <w:unhideWhenUsed/>
    <w:rsid w:val="00723407"/>
    <w:rPr>
      <w:sz w:val="16"/>
      <w:szCs w:val="16"/>
    </w:rPr>
  </w:style>
  <w:style w:type="paragraph" w:styleId="af2">
    <w:name w:val="annotation text"/>
    <w:basedOn w:val="a1"/>
    <w:link w:val="Char4"/>
    <w:uiPriority w:val="99"/>
    <w:unhideWhenUsed/>
    <w:rsid w:val="00723407"/>
    <w:pPr>
      <w:spacing w:line="240" w:lineRule="auto"/>
    </w:pPr>
    <w:rPr>
      <w:szCs w:val="20"/>
    </w:rPr>
  </w:style>
  <w:style w:type="character" w:customStyle="1" w:styleId="Char4">
    <w:name w:val="Κείμενο σχολίου Char"/>
    <w:basedOn w:val="a2"/>
    <w:link w:val="af2"/>
    <w:uiPriority w:val="99"/>
    <w:rsid w:val="00723407"/>
    <w:rPr>
      <w:sz w:val="20"/>
      <w:szCs w:val="20"/>
    </w:rPr>
  </w:style>
  <w:style w:type="paragraph" w:styleId="af3">
    <w:name w:val="annotation subject"/>
    <w:basedOn w:val="af2"/>
    <w:next w:val="af2"/>
    <w:link w:val="Char5"/>
    <w:uiPriority w:val="99"/>
    <w:semiHidden/>
    <w:unhideWhenUsed/>
    <w:rsid w:val="00723407"/>
    <w:rPr>
      <w:b/>
      <w:bCs/>
    </w:rPr>
  </w:style>
  <w:style w:type="character" w:customStyle="1" w:styleId="Char5">
    <w:name w:val="Θέμα σχολίου Char"/>
    <w:basedOn w:val="Char4"/>
    <w:link w:val="af3"/>
    <w:uiPriority w:val="99"/>
    <w:semiHidden/>
    <w:rsid w:val="00723407"/>
    <w:rPr>
      <w:b/>
      <w:bCs/>
      <w:sz w:val="20"/>
      <w:szCs w:val="20"/>
    </w:rPr>
  </w:style>
  <w:style w:type="paragraph" w:styleId="a">
    <w:name w:val="List Bullet"/>
    <w:aliases w:val="BULLET,*List Bullet,IPA Bullet,Char, Char, Знак,Знак,First Tier Bullet,résumé,UL,List Bullet2,List Bullet 1,List Bullet Char1 Char,List Bullet Char Char Char,List Bullet Char1 Char Char Char,rÈsumÈ,Char1"/>
    <w:basedOn w:val="af4"/>
    <w:uiPriority w:val="4"/>
    <w:rsid w:val="00666EB7"/>
    <w:pPr>
      <w:numPr>
        <w:numId w:val="14"/>
      </w:numPr>
      <w:tabs>
        <w:tab w:val="clear" w:pos="425"/>
        <w:tab w:val="num" w:pos="360"/>
      </w:tabs>
      <w:spacing w:after="280" w:line="280" w:lineRule="atLeast"/>
      <w:ind w:left="0" w:firstLine="0"/>
      <w:jc w:val="left"/>
    </w:pPr>
    <w:rPr>
      <w:rFonts w:ascii="Verdana" w:eastAsia="Times New Roman" w:hAnsi="Verdana" w:cs="Arial"/>
      <w:sz w:val="18"/>
      <w:szCs w:val="20"/>
      <w:lang w:val="en-GB" w:eastAsia="da-DK"/>
    </w:rPr>
  </w:style>
  <w:style w:type="paragraph" w:styleId="2">
    <w:name w:val="List Bullet 2"/>
    <w:aliases w:val="СТАТПеречень"/>
    <w:basedOn w:val="a"/>
    <w:uiPriority w:val="4"/>
    <w:rsid w:val="00666EB7"/>
    <w:pPr>
      <w:numPr>
        <w:ilvl w:val="1"/>
      </w:numPr>
      <w:tabs>
        <w:tab w:val="clear" w:pos="851"/>
        <w:tab w:val="num" w:pos="360"/>
      </w:tabs>
    </w:pPr>
  </w:style>
  <w:style w:type="paragraph" w:styleId="3">
    <w:name w:val="List Bullet 3"/>
    <w:basedOn w:val="2"/>
    <w:uiPriority w:val="4"/>
    <w:rsid w:val="00666EB7"/>
    <w:pPr>
      <w:numPr>
        <w:ilvl w:val="2"/>
      </w:numPr>
      <w:tabs>
        <w:tab w:val="num" w:pos="360"/>
        <w:tab w:val="left" w:pos="1276"/>
      </w:tabs>
    </w:pPr>
  </w:style>
  <w:style w:type="paragraph" w:styleId="4">
    <w:name w:val="List Bullet 4"/>
    <w:basedOn w:val="a1"/>
    <w:uiPriority w:val="4"/>
    <w:unhideWhenUsed/>
    <w:rsid w:val="00666EB7"/>
    <w:pPr>
      <w:numPr>
        <w:ilvl w:val="3"/>
        <w:numId w:val="14"/>
      </w:numPr>
      <w:spacing w:after="0" w:line="270" w:lineRule="atLeast"/>
      <w:jc w:val="left"/>
    </w:pPr>
    <w:rPr>
      <w:rFonts w:ascii="Verdana" w:eastAsia="Times New Roman" w:hAnsi="Verdana" w:cs="Arial"/>
      <w:sz w:val="18"/>
      <w:szCs w:val="20"/>
      <w:lang w:val="en-GB" w:eastAsia="da-DK"/>
    </w:rPr>
  </w:style>
  <w:style w:type="character" w:customStyle="1" w:styleId="CowiOrange">
    <w:name w:val="CowiOrange"/>
    <w:basedOn w:val="a2"/>
    <w:uiPriority w:val="1"/>
    <w:rsid w:val="00666EB7"/>
    <w:rPr>
      <w:color w:val="F04E23"/>
    </w:rPr>
  </w:style>
  <w:style w:type="numbering" w:customStyle="1" w:styleId="CowiBulletList">
    <w:name w:val="CowiBulletList"/>
    <w:basedOn w:val="a4"/>
    <w:rsid w:val="00666EB7"/>
    <w:pPr>
      <w:numPr>
        <w:numId w:val="14"/>
      </w:numPr>
    </w:pPr>
  </w:style>
  <w:style w:type="paragraph" w:styleId="af4">
    <w:name w:val="Body Text"/>
    <w:basedOn w:val="a1"/>
    <w:link w:val="Char6"/>
    <w:uiPriority w:val="99"/>
    <w:semiHidden/>
    <w:unhideWhenUsed/>
    <w:rsid w:val="00666EB7"/>
    <w:pPr>
      <w:spacing w:after="120"/>
    </w:pPr>
  </w:style>
  <w:style w:type="character" w:customStyle="1" w:styleId="Char6">
    <w:name w:val="Σώμα κειμένου Char"/>
    <w:basedOn w:val="a2"/>
    <w:link w:val="af4"/>
    <w:uiPriority w:val="99"/>
    <w:semiHidden/>
    <w:rsid w:val="00666EB7"/>
    <w:rPr>
      <w:sz w:val="20"/>
    </w:rPr>
  </w:style>
  <w:style w:type="table" w:styleId="4-30">
    <w:name w:val="Grid Table 4 Accent 3"/>
    <w:basedOn w:val="a3"/>
    <w:uiPriority w:val="49"/>
    <w:rsid w:val="009E3E23"/>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insideV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insideV w:val="nil"/>
        </w:tcBorders>
        <w:shd w:val="clear" w:color="auto" w:fill="73AB47" w:themeFill="accent3"/>
      </w:tcPr>
    </w:tblStylePr>
    <w:tblStylePr w:type="lastRow">
      <w:rPr>
        <w:b/>
        <w:bCs/>
      </w:rPr>
      <w:tblPr/>
      <w:tcPr>
        <w:tcBorders>
          <w:top w:val="double" w:sz="4" w:space="0" w:color="73AB47" w:themeColor="accent3"/>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paragraph" w:styleId="af5">
    <w:name w:val="footnote text"/>
    <w:basedOn w:val="a1"/>
    <w:link w:val="Char7"/>
    <w:uiPriority w:val="99"/>
    <w:semiHidden/>
    <w:unhideWhenUsed/>
    <w:rsid w:val="00FD6E06"/>
    <w:pPr>
      <w:spacing w:after="0" w:line="240" w:lineRule="auto"/>
    </w:pPr>
    <w:rPr>
      <w:rFonts w:ascii="Arial Narrow" w:hAnsi="Arial Narrow"/>
      <w:kern w:val="2"/>
      <w:szCs w:val="20"/>
      <w14:ligatures w14:val="standardContextual"/>
    </w:rPr>
  </w:style>
  <w:style w:type="character" w:customStyle="1" w:styleId="Char7">
    <w:name w:val="Κείμενο υποσημείωσης Char"/>
    <w:basedOn w:val="a2"/>
    <w:link w:val="af5"/>
    <w:uiPriority w:val="99"/>
    <w:semiHidden/>
    <w:rsid w:val="00FD6E06"/>
    <w:rPr>
      <w:rFonts w:ascii="Arial Narrow" w:hAnsi="Arial Narrow"/>
      <w:kern w:val="2"/>
      <w:sz w:val="20"/>
      <w:szCs w:val="20"/>
      <w:lang w:val="el-GR"/>
      <w14:ligatures w14:val="standardContextual"/>
    </w:rPr>
  </w:style>
  <w:style w:type="character" w:styleId="af6">
    <w:name w:val="footnote reference"/>
    <w:basedOn w:val="a2"/>
    <w:uiPriority w:val="99"/>
    <w:semiHidden/>
    <w:unhideWhenUsed/>
    <w:rsid w:val="00FD6E06"/>
    <w:rPr>
      <w:vertAlign w:val="superscript"/>
    </w:rPr>
  </w:style>
  <w:style w:type="table" w:styleId="4-6">
    <w:name w:val="Grid Table 4 Accent 6"/>
    <w:basedOn w:val="a3"/>
    <w:uiPriority w:val="49"/>
    <w:rsid w:val="00FD6E06"/>
    <w:pPr>
      <w:spacing w:after="0" w:line="240" w:lineRule="auto"/>
    </w:pPr>
    <w:rPr>
      <w:kern w:val="2"/>
      <w:lang w:val="el-GR"/>
      <w14:ligatures w14:val="standardContextual"/>
    </w:rPr>
    <w:tblPr>
      <w:tblStyleRowBandSize w:val="1"/>
      <w:tblStyleColBandSize w:val="1"/>
      <w:tblBorders>
        <w:top w:val="single" w:sz="4" w:space="0" w:color="DEF555" w:themeColor="accent6" w:themeTint="99"/>
        <w:left w:val="single" w:sz="4" w:space="0" w:color="DEF555" w:themeColor="accent6" w:themeTint="99"/>
        <w:bottom w:val="single" w:sz="4" w:space="0" w:color="DEF555" w:themeColor="accent6" w:themeTint="99"/>
        <w:right w:val="single" w:sz="4" w:space="0" w:color="DEF555" w:themeColor="accent6" w:themeTint="99"/>
        <w:insideH w:val="single" w:sz="4" w:space="0" w:color="DEF555" w:themeColor="accent6" w:themeTint="99"/>
        <w:insideV w:val="single" w:sz="4" w:space="0" w:color="DEF555" w:themeColor="accent6" w:themeTint="99"/>
      </w:tblBorders>
    </w:tblPr>
    <w:tblStylePr w:type="firstRow">
      <w:rPr>
        <w:b/>
        <w:bCs/>
        <w:color w:val="FFFFFF" w:themeColor="background1"/>
      </w:rPr>
      <w:tblPr/>
      <w:tcPr>
        <w:tcBorders>
          <w:top w:val="single" w:sz="4" w:space="0" w:color="AFCA0B" w:themeColor="accent6"/>
          <w:left w:val="single" w:sz="4" w:space="0" w:color="AFCA0B" w:themeColor="accent6"/>
          <w:bottom w:val="single" w:sz="4" w:space="0" w:color="AFCA0B" w:themeColor="accent6"/>
          <w:right w:val="single" w:sz="4" w:space="0" w:color="AFCA0B" w:themeColor="accent6"/>
          <w:insideH w:val="nil"/>
          <w:insideV w:val="nil"/>
        </w:tcBorders>
        <w:shd w:val="clear" w:color="auto" w:fill="AFCA0B" w:themeFill="accent6"/>
      </w:tcPr>
    </w:tblStylePr>
    <w:tblStylePr w:type="lastRow">
      <w:rPr>
        <w:b/>
        <w:bCs/>
      </w:rPr>
      <w:tblPr/>
      <w:tcPr>
        <w:tcBorders>
          <w:top w:val="double" w:sz="4" w:space="0" w:color="AFCA0B" w:themeColor="accent6"/>
        </w:tcBorders>
      </w:tcPr>
    </w:tblStylePr>
    <w:tblStylePr w:type="firstCol">
      <w:rPr>
        <w:b/>
        <w:bCs/>
      </w:rPr>
    </w:tblStylePr>
    <w:tblStylePr w:type="lastCol">
      <w:rPr>
        <w:b/>
        <w:bCs/>
      </w:rPr>
    </w:tblStylePr>
    <w:tblStylePr w:type="band1Vert">
      <w:tblPr/>
      <w:tcPr>
        <w:shd w:val="clear" w:color="auto" w:fill="F4FCC6" w:themeFill="accent6" w:themeFillTint="33"/>
      </w:tcPr>
    </w:tblStylePr>
    <w:tblStylePr w:type="band1Horz">
      <w:tblPr/>
      <w:tcPr>
        <w:shd w:val="clear" w:color="auto" w:fill="F4FCC6"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3941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4T_colours">
      <a:dk1>
        <a:srgbClr val="000000"/>
      </a:dk1>
      <a:lt1>
        <a:srgbClr val="FFFFFF"/>
      </a:lt1>
      <a:dk2>
        <a:srgbClr val="44546A"/>
      </a:dk2>
      <a:lt2>
        <a:srgbClr val="E7E6E6"/>
      </a:lt2>
      <a:accent1>
        <a:srgbClr val="1F4F78"/>
      </a:accent1>
      <a:accent2>
        <a:srgbClr val="ED7D30"/>
      </a:accent2>
      <a:accent3>
        <a:srgbClr val="73AB47"/>
      </a:accent3>
      <a:accent4>
        <a:srgbClr val="2481C3"/>
      </a:accent4>
      <a:accent5>
        <a:srgbClr val="95C11F"/>
      </a:accent5>
      <a:accent6>
        <a:srgbClr val="AFCA0B"/>
      </a:accent6>
      <a:hlink>
        <a:srgbClr val="3EA3DC"/>
      </a:hlink>
      <a:folHlink>
        <a:srgbClr val="00A870"/>
      </a:folHlink>
    </a:clrScheme>
    <a:fontScheme name="C4T_ECsquare">
      <a:majorFont>
        <a:latin typeface="EC Square Sans Pro Light"/>
        <a:ea typeface=""/>
        <a:cs typeface=""/>
      </a:majorFont>
      <a:minorFont>
        <a:latin typeface="EC Squar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CC512049C2D674CA69FD744AE64C86D" ma:contentTypeVersion="4" ma:contentTypeDescription="Create a new document." ma:contentTypeScope="" ma:versionID="583304e3b3776792f6464fce997782d8">
  <xsd:schema xmlns:xsd="http://www.w3.org/2001/XMLSchema" xmlns:xs="http://www.w3.org/2001/XMLSchema" xmlns:p="http://schemas.microsoft.com/office/2006/metadata/properties" xmlns:ns2="5d8f5743-08cd-4754-9d86-0dc50d88442c" targetNamespace="http://schemas.microsoft.com/office/2006/metadata/properties" ma:root="true" ma:fieldsID="237938c12d4fc09fc0da7e734aa078b6" ns2:_="">
    <xsd:import namespace="5d8f5743-08cd-4754-9d86-0dc50d884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f5743-08cd-4754-9d86-0dc50d884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15E8A8-B0A3-4D0D-80F4-20D7D3F22D30}">
  <ds:schemaRefs>
    <ds:schemaRef ds:uri="http://www.w3.org/XML/1998/namespace"/>
    <ds:schemaRef ds:uri="5d8f5743-08cd-4754-9d86-0dc50d88442c"/>
    <ds:schemaRef ds:uri="http://schemas.microsoft.com/office/2006/metadata/properties"/>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purl.org/dc/dcmitype/"/>
    <ds:schemaRef ds:uri="http://purl.org/dc/terms/"/>
  </ds:schemaRefs>
</ds:datastoreItem>
</file>

<file path=customXml/itemProps2.xml><?xml version="1.0" encoding="utf-8"?>
<ds:datastoreItem xmlns:ds="http://schemas.openxmlformats.org/officeDocument/2006/customXml" ds:itemID="{1E1E2D1A-5FC4-4059-8ACB-52C04B8AF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f5743-08cd-4754-9d86-0dc50d8844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F53A07-B0EC-43DD-967A-9FFB6B60E12D}">
  <ds:schemaRefs>
    <ds:schemaRef ds:uri="http://schemas.microsoft.com/sharepoint/v3/contenttype/forms"/>
  </ds:schemaRefs>
</ds:datastoreItem>
</file>

<file path=customXml/itemProps4.xml><?xml version="1.0" encoding="utf-8"?>
<ds:datastoreItem xmlns:ds="http://schemas.openxmlformats.org/officeDocument/2006/customXml" ds:itemID="{27C0A952-AFE4-411D-A9F8-C63BB0BDD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7</Pages>
  <Words>1689</Words>
  <Characters>9121</Characters>
  <Application>Microsoft Office Word</Application>
  <DocSecurity>0</DocSecurity>
  <Lines>76</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[Titre du document]</vt:lpstr>
      <vt:lpstr/>
    </vt:vector>
  </TitlesOfParts>
  <Company/>
  <LinksUpToDate>false</LinksUpToDate>
  <CharactersWithSpaces>10789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 Projects based on Holistic Approach: ToC and Templates for the State-of-the-Art Analysis (Part A)</dc:title>
  <dc:subject>July 16</dc:subject>
  <dc:creator>Cochaux, Caroline</dc:creator>
  <cp:keywords/>
  <dc:description/>
  <cp:lastModifiedBy>ΚΩΝΣΤΑΝΤΙΝΟΣ ΤΟΛΙΔΗΣ</cp:lastModifiedBy>
  <cp:revision>71</cp:revision>
  <cp:lastPrinted>2023-02-22T13:58:00Z</cp:lastPrinted>
  <dcterms:created xsi:type="dcterms:W3CDTF">2023-02-28T14:46:00Z</dcterms:created>
  <dcterms:modified xsi:type="dcterms:W3CDTF">2024-07-16T16:35:00Z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0x0101008CC512049C2D674CA69FD744AE64C86D</vt:lpwstr>
  </property>
  <property fmtid="{D5CDD505-2E9C-101B-9397-08002B2CF9AE}" pid="3" name="MediaServiceImageTags">
    <vt:lpwstr/>
  </property>
</Properties>
</file>